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26" w:rsidRPr="00327A5F" w:rsidRDefault="00FE18F3" w:rsidP="004D7D26">
      <w:pPr>
        <w:pStyle w:val="a3"/>
        <w:jc w:val="right"/>
        <w:rPr>
          <w:rFonts w:ascii="ＭＳ Ｐ明朝" w:eastAsia="ＭＳ Ｐ明朝" w:hAnsi="ＭＳ Ｐ明朝" w:cs="ＭＳ ゴシック"/>
          <w:sz w:val="28"/>
          <w:szCs w:val="28"/>
          <w:bdr w:val="single" w:sz="4" w:space="0" w:color="auto"/>
        </w:rPr>
      </w:pPr>
      <w:r>
        <w:rPr>
          <w:rFonts w:ascii="ＭＳ Ｐ明朝" w:eastAsia="ＭＳ Ｐ明朝" w:hAnsi="ＭＳ Ｐ明朝" w:cs="ＭＳ ゴシック" w:hint="eastAsia"/>
          <w:sz w:val="28"/>
          <w:szCs w:val="28"/>
          <w:bdr w:val="single" w:sz="4" w:space="0" w:color="auto"/>
        </w:rPr>
        <w:t>様式５</w:t>
      </w:r>
    </w:p>
    <w:p w:rsidR="00A64474" w:rsidRDefault="00A64474" w:rsidP="00A64474">
      <w:pPr>
        <w:jc w:val="left"/>
      </w:pPr>
    </w:p>
    <w:p w:rsidR="0030555E" w:rsidRPr="0030555E" w:rsidRDefault="0030555E" w:rsidP="0030555E">
      <w:pPr>
        <w:jc w:val="center"/>
      </w:pPr>
      <w:r>
        <w:rPr>
          <w:rFonts w:hint="eastAsia"/>
        </w:rPr>
        <w:t>提案書に必要な事項</w:t>
      </w:r>
    </w:p>
    <w:p w:rsidR="0030555E" w:rsidRDefault="0030555E" w:rsidP="00A64474">
      <w:pPr>
        <w:jc w:val="left"/>
      </w:pPr>
    </w:p>
    <w:p w:rsidR="001F4047" w:rsidRDefault="00137A70" w:rsidP="00A64474">
      <w:pPr>
        <w:jc w:val="left"/>
      </w:pPr>
      <w:r>
        <w:rPr>
          <w:rFonts w:hint="eastAsia"/>
        </w:rPr>
        <w:t xml:space="preserve">　下記の１～７</w:t>
      </w:r>
      <w:r w:rsidR="001F4047">
        <w:rPr>
          <w:rFonts w:hint="eastAsia"/>
        </w:rPr>
        <w:t>の評価項目に沿って評価をするため、下記の</w:t>
      </w:r>
      <w:r w:rsidR="004418F1">
        <w:rPr>
          <w:rFonts w:hint="eastAsia"/>
        </w:rPr>
        <w:t>２</w:t>
      </w:r>
      <w:r>
        <w:rPr>
          <w:rFonts w:hint="eastAsia"/>
        </w:rPr>
        <w:t>～５</w:t>
      </w:r>
      <w:r w:rsidR="001F4047">
        <w:rPr>
          <w:rFonts w:hint="eastAsia"/>
        </w:rPr>
        <w:t>の事項を企画提案書に含めてください。</w:t>
      </w:r>
      <w:r>
        <w:rPr>
          <w:rFonts w:hint="eastAsia"/>
        </w:rPr>
        <w:t>なお、１については業務実績調書を、７</w:t>
      </w:r>
      <w:r w:rsidR="004418F1">
        <w:rPr>
          <w:rFonts w:hint="eastAsia"/>
        </w:rPr>
        <w:t>については見積書を提出してください。</w:t>
      </w:r>
    </w:p>
    <w:p w:rsidR="001F4047" w:rsidRDefault="001F4047" w:rsidP="00A64474">
      <w:pPr>
        <w:jc w:val="left"/>
      </w:pPr>
    </w:p>
    <w:p w:rsidR="004418F1" w:rsidRDefault="004418F1" w:rsidP="00A64474">
      <w:pPr>
        <w:jc w:val="left"/>
      </w:pPr>
      <w:r>
        <w:rPr>
          <w:rFonts w:hint="eastAsia"/>
        </w:rPr>
        <w:t>１．同種の業務実績の豊富さ</w:t>
      </w:r>
    </w:p>
    <w:p w:rsidR="004418F1" w:rsidRDefault="004F7366" w:rsidP="00A64474">
      <w:pPr>
        <w:jc w:val="left"/>
      </w:pPr>
      <w:r>
        <w:rPr>
          <w:rFonts w:hint="eastAsia"/>
        </w:rPr>
        <w:t xml:space="preserve">　・</w:t>
      </w:r>
      <w:r>
        <w:rPr>
          <w:rFonts w:hint="eastAsia"/>
          <w:sz w:val="22"/>
        </w:rPr>
        <w:t>本市及び他市町村</w:t>
      </w:r>
      <w:r w:rsidR="004418F1">
        <w:rPr>
          <w:rFonts w:hint="eastAsia"/>
        </w:rPr>
        <w:t>における税・保険料等の電話催告業務の受託実</w:t>
      </w:r>
      <w:bookmarkStart w:id="0" w:name="_GoBack"/>
      <w:bookmarkEnd w:id="0"/>
      <w:r w:rsidR="004418F1">
        <w:rPr>
          <w:rFonts w:hint="eastAsia"/>
        </w:rPr>
        <w:t>績</w:t>
      </w:r>
    </w:p>
    <w:p w:rsidR="004418F1" w:rsidRDefault="004418F1" w:rsidP="00A64474">
      <w:pPr>
        <w:jc w:val="left"/>
      </w:pPr>
    </w:p>
    <w:p w:rsidR="00A64474" w:rsidRDefault="004418F1" w:rsidP="00A64474">
      <w:pPr>
        <w:jc w:val="left"/>
      </w:pPr>
      <w:r>
        <w:rPr>
          <w:rFonts w:hint="eastAsia"/>
        </w:rPr>
        <w:t>２</w:t>
      </w:r>
      <w:r w:rsidR="00A64474">
        <w:rPr>
          <w:rFonts w:hint="eastAsia"/>
        </w:rPr>
        <w:t>．</w:t>
      </w:r>
      <w:r w:rsidR="001F4047">
        <w:rPr>
          <w:rFonts w:hint="eastAsia"/>
        </w:rPr>
        <w:t>業務計画（</w:t>
      </w:r>
      <w:r w:rsidR="00597553">
        <w:rPr>
          <w:rFonts w:hint="eastAsia"/>
        </w:rPr>
        <w:t>実施</w:t>
      </w:r>
      <w:r w:rsidR="001F4047">
        <w:rPr>
          <w:rFonts w:hint="eastAsia"/>
        </w:rPr>
        <w:t>工程・実施手順・</w:t>
      </w:r>
      <w:r w:rsidR="00597553">
        <w:rPr>
          <w:rFonts w:hint="eastAsia"/>
        </w:rPr>
        <w:t>実施</w:t>
      </w:r>
      <w:r w:rsidR="001F4047">
        <w:rPr>
          <w:rFonts w:hint="eastAsia"/>
        </w:rPr>
        <w:t>体制</w:t>
      </w:r>
      <w:r w:rsidR="00597553">
        <w:rPr>
          <w:rFonts w:hint="eastAsia"/>
        </w:rPr>
        <w:t>等</w:t>
      </w:r>
      <w:r w:rsidR="001F4047">
        <w:rPr>
          <w:rFonts w:hint="eastAsia"/>
        </w:rPr>
        <w:t>）</w:t>
      </w:r>
    </w:p>
    <w:p w:rsidR="00597553" w:rsidRDefault="00597553" w:rsidP="00A64474">
      <w:pPr>
        <w:jc w:val="left"/>
      </w:pPr>
      <w:r>
        <w:rPr>
          <w:rFonts w:hint="eastAsia"/>
        </w:rPr>
        <w:t xml:space="preserve">　・効果的・効率的な架電業務手順・工程等</w:t>
      </w:r>
    </w:p>
    <w:p w:rsidR="00597553" w:rsidRDefault="00597553" w:rsidP="00A64474">
      <w:pPr>
        <w:jc w:val="left"/>
      </w:pPr>
      <w:r>
        <w:rPr>
          <w:rFonts w:hint="eastAsia"/>
        </w:rPr>
        <w:t xml:space="preserve">　・架電業務以外の業務</w:t>
      </w:r>
      <w:r w:rsidR="004418F1">
        <w:rPr>
          <w:rFonts w:hint="eastAsia"/>
        </w:rPr>
        <w:t>提案及びその</w:t>
      </w:r>
      <w:r>
        <w:rPr>
          <w:rFonts w:hint="eastAsia"/>
        </w:rPr>
        <w:t>手順・工程等</w:t>
      </w:r>
    </w:p>
    <w:p w:rsidR="00895689" w:rsidRDefault="00895689" w:rsidP="00895689">
      <w:pPr>
        <w:ind w:leftChars="33" w:left="69" w:firstLineChars="100" w:firstLine="210"/>
        <w:jc w:val="left"/>
      </w:pPr>
      <w:r>
        <w:rPr>
          <w:rFonts w:hint="eastAsia"/>
        </w:rPr>
        <w:t>・受託した場合の体制について、従事者人数は必須。（兼務等わかるように記入すること。）</w:t>
      </w:r>
    </w:p>
    <w:p w:rsidR="00895689" w:rsidRDefault="00895689" w:rsidP="00895689">
      <w:pPr>
        <w:ind w:leftChars="100" w:left="210"/>
        <w:jc w:val="left"/>
      </w:pPr>
      <w:r>
        <w:rPr>
          <w:rFonts w:hint="eastAsia"/>
        </w:rPr>
        <w:t>・コールセンターの体制や対応能力、問題発生時の対応</w:t>
      </w:r>
    </w:p>
    <w:p w:rsidR="00895689" w:rsidRDefault="00895689" w:rsidP="00895689">
      <w:pPr>
        <w:ind w:leftChars="100" w:left="210"/>
        <w:jc w:val="left"/>
      </w:pPr>
      <w:r>
        <w:rPr>
          <w:rFonts w:hint="eastAsia"/>
        </w:rPr>
        <w:t>・従事者のスキルアップの体制等</w:t>
      </w:r>
    </w:p>
    <w:p w:rsidR="00AA0D23" w:rsidRDefault="00AA0D23" w:rsidP="00895689">
      <w:pPr>
        <w:ind w:leftChars="100" w:left="210"/>
        <w:jc w:val="left"/>
      </w:pPr>
      <w:r>
        <w:rPr>
          <w:rFonts w:hint="eastAsia"/>
        </w:rPr>
        <w:t xml:space="preserve">　以上を踏まえ、具体的に記入してください。</w:t>
      </w:r>
    </w:p>
    <w:p w:rsidR="00E11059" w:rsidRPr="00AA0D23" w:rsidRDefault="00E11059" w:rsidP="00A64474">
      <w:pPr>
        <w:jc w:val="left"/>
      </w:pPr>
    </w:p>
    <w:p w:rsidR="00597553" w:rsidRDefault="00137A70" w:rsidP="00A64474">
      <w:pPr>
        <w:jc w:val="left"/>
      </w:pPr>
      <w:r>
        <w:rPr>
          <w:rFonts w:hint="eastAsia"/>
        </w:rPr>
        <w:t>３．実施体制</w:t>
      </w:r>
    </w:p>
    <w:p w:rsidR="00597553" w:rsidRDefault="000A1849" w:rsidP="00A64474">
      <w:pPr>
        <w:jc w:val="left"/>
      </w:pPr>
      <w:r>
        <w:rPr>
          <w:rFonts w:hint="eastAsia"/>
        </w:rPr>
        <w:t xml:space="preserve">　・架電する件数（</w:t>
      </w:r>
      <w:r w:rsidR="00597553">
        <w:rPr>
          <w:rFonts w:hint="eastAsia"/>
        </w:rPr>
        <w:t>提示する予定スケジュールに沿って</w:t>
      </w:r>
      <w:r w:rsidR="004418F1">
        <w:rPr>
          <w:rFonts w:hint="eastAsia"/>
        </w:rPr>
        <w:t>の各月の</w:t>
      </w:r>
      <w:r>
        <w:rPr>
          <w:rFonts w:hint="eastAsia"/>
        </w:rPr>
        <w:t>架電</w:t>
      </w:r>
      <w:r w:rsidR="00597553">
        <w:rPr>
          <w:rFonts w:hint="eastAsia"/>
        </w:rPr>
        <w:t>可能</w:t>
      </w:r>
      <w:r>
        <w:rPr>
          <w:rFonts w:hint="eastAsia"/>
        </w:rPr>
        <w:t>件数）</w:t>
      </w:r>
    </w:p>
    <w:p w:rsidR="00137A70" w:rsidRPr="00597553" w:rsidRDefault="00137A70" w:rsidP="00A64474">
      <w:pPr>
        <w:jc w:val="left"/>
      </w:pPr>
      <w:r>
        <w:rPr>
          <w:rFonts w:hint="eastAsia"/>
        </w:rPr>
        <w:t xml:space="preserve">　・準備期間（例として令和</w:t>
      </w:r>
      <w:r>
        <w:rPr>
          <w:rFonts w:hint="eastAsia"/>
        </w:rPr>
        <w:t>8</w:t>
      </w:r>
      <w:r>
        <w:rPr>
          <w:rFonts w:hint="eastAsia"/>
        </w:rPr>
        <w:t>年</w:t>
      </w:r>
      <w:r>
        <w:rPr>
          <w:rFonts w:hint="eastAsia"/>
        </w:rPr>
        <w:t>1</w:t>
      </w:r>
      <w:r>
        <w:rPr>
          <w:rFonts w:hint="eastAsia"/>
        </w:rPr>
        <w:t>月～</w:t>
      </w:r>
      <w:r>
        <w:rPr>
          <w:rFonts w:hint="eastAsia"/>
        </w:rPr>
        <w:t>3</w:t>
      </w:r>
      <w:r>
        <w:rPr>
          <w:rFonts w:hint="eastAsia"/>
        </w:rPr>
        <w:t>月）、研修期間（令和</w:t>
      </w:r>
      <w:r>
        <w:rPr>
          <w:rFonts w:hint="eastAsia"/>
        </w:rPr>
        <w:t>8</w:t>
      </w:r>
      <w:r>
        <w:rPr>
          <w:rFonts w:hint="eastAsia"/>
        </w:rPr>
        <w:t>年</w:t>
      </w:r>
      <w:r>
        <w:rPr>
          <w:rFonts w:hint="eastAsia"/>
        </w:rPr>
        <w:t>4</w:t>
      </w:r>
      <w:r>
        <w:rPr>
          <w:rFonts w:hint="eastAsia"/>
        </w:rPr>
        <w:t>月）</w:t>
      </w:r>
    </w:p>
    <w:p w:rsidR="00597553" w:rsidRPr="00137A70" w:rsidRDefault="00597553" w:rsidP="00A64474">
      <w:pPr>
        <w:jc w:val="left"/>
      </w:pPr>
    </w:p>
    <w:p w:rsidR="0030555E" w:rsidRDefault="004418F1" w:rsidP="0030555E">
      <w:pPr>
        <w:jc w:val="left"/>
      </w:pPr>
      <w:r>
        <w:rPr>
          <w:rFonts w:hint="eastAsia"/>
        </w:rPr>
        <w:t>４</w:t>
      </w:r>
      <w:r w:rsidR="00AA05FA">
        <w:rPr>
          <w:rFonts w:hint="eastAsia"/>
        </w:rPr>
        <w:t>．</w:t>
      </w:r>
      <w:r w:rsidR="00895689">
        <w:rPr>
          <w:rFonts w:hint="eastAsia"/>
        </w:rPr>
        <w:t>貴社の業務方針及び本業務に対する取り組み方針</w:t>
      </w:r>
    </w:p>
    <w:p w:rsidR="00AA0D23" w:rsidRDefault="0030555E" w:rsidP="00AA0D23">
      <w:pPr>
        <w:ind w:firstLineChars="100" w:firstLine="210"/>
        <w:jc w:val="left"/>
      </w:pPr>
      <w:r>
        <w:rPr>
          <w:rFonts w:hint="eastAsia"/>
        </w:rPr>
        <w:t>・</w:t>
      </w:r>
      <w:r w:rsidR="000A1849">
        <w:rPr>
          <w:rFonts w:hint="eastAsia"/>
        </w:rPr>
        <w:t>本市</w:t>
      </w:r>
      <w:r w:rsidR="00AA0D23">
        <w:rPr>
          <w:rFonts w:hint="eastAsia"/>
        </w:rPr>
        <w:t>国民健康保険料の収納環境・状況・動向を踏まえた</w:t>
      </w:r>
      <w:r w:rsidR="000A1849">
        <w:rPr>
          <w:rFonts w:hint="eastAsia"/>
        </w:rPr>
        <w:t>具体的なコンセプト</w:t>
      </w:r>
    </w:p>
    <w:p w:rsidR="000A1849" w:rsidRDefault="000A1849" w:rsidP="00AA0D23">
      <w:pPr>
        <w:ind w:firstLineChars="100" w:firstLine="210"/>
        <w:jc w:val="left"/>
      </w:pPr>
      <w:r>
        <w:rPr>
          <w:rFonts w:hint="eastAsia"/>
        </w:rPr>
        <w:t>・本業務により見込む効果、目指すべき目標とその実現性</w:t>
      </w:r>
    </w:p>
    <w:p w:rsidR="00137A70" w:rsidRDefault="00137A70" w:rsidP="00137A70">
      <w:pPr>
        <w:jc w:val="left"/>
      </w:pPr>
    </w:p>
    <w:p w:rsidR="00137A70" w:rsidRDefault="00137A70" w:rsidP="00137A70">
      <w:pPr>
        <w:jc w:val="left"/>
      </w:pPr>
      <w:r>
        <w:rPr>
          <w:rFonts w:hint="eastAsia"/>
        </w:rPr>
        <w:t>５．基幹システムへの対応</w:t>
      </w:r>
    </w:p>
    <w:p w:rsidR="00137A70" w:rsidRDefault="00137A70" w:rsidP="00137A70">
      <w:pPr>
        <w:ind w:left="210" w:hangingChars="100" w:hanging="210"/>
        <w:jc w:val="left"/>
      </w:pPr>
      <w:r>
        <w:rPr>
          <w:rFonts w:hint="eastAsia"/>
        </w:rPr>
        <w:t xml:space="preserve">　・国民健康保険は契約期間中に基幹システムを標準準拠システムへ変更するため、対応方針（架電業務時のデータ授受等）</w:t>
      </w:r>
    </w:p>
    <w:p w:rsidR="0030555E" w:rsidRPr="0030555E" w:rsidRDefault="0030555E" w:rsidP="00A64474">
      <w:pPr>
        <w:jc w:val="left"/>
      </w:pPr>
    </w:p>
    <w:p w:rsidR="00A64474" w:rsidRDefault="00137A70" w:rsidP="00A64474">
      <w:pPr>
        <w:jc w:val="left"/>
      </w:pPr>
      <w:r>
        <w:rPr>
          <w:rFonts w:hint="eastAsia"/>
        </w:rPr>
        <w:t>６</w:t>
      </w:r>
      <w:r w:rsidR="00895689">
        <w:rPr>
          <w:rFonts w:hint="eastAsia"/>
        </w:rPr>
        <w:t>．データの管理及びセキュリティ対策</w:t>
      </w:r>
    </w:p>
    <w:p w:rsidR="006944B4" w:rsidRDefault="00A64474" w:rsidP="00895689">
      <w:pPr>
        <w:ind w:leftChars="100" w:left="210"/>
        <w:jc w:val="left"/>
      </w:pPr>
      <w:r>
        <w:rPr>
          <w:rFonts w:hint="eastAsia"/>
        </w:rPr>
        <w:t>・</w:t>
      </w:r>
      <w:r w:rsidR="00895689">
        <w:rPr>
          <w:rFonts w:hint="eastAsia"/>
        </w:rPr>
        <w:t>個人情報保護への取り組み・方針、従事者に対する教育・啓発、社内監査等の取り組み</w:t>
      </w:r>
    </w:p>
    <w:p w:rsidR="00895689" w:rsidRDefault="00895689" w:rsidP="00895689">
      <w:pPr>
        <w:ind w:leftChars="100" w:left="210"/>
        <w:jc w:val="left"/>
      </w:pPr>
      <w:r>
        <w:rPr>
          <w:rFonts w:hint="eastAsia"/>
        </w:rPr>
        <w:t>・情報セキュリティに関する取り組み・方針等</w:t>
      </w:r>
    </w:p>
    <w:p w:rsidR="00E11059" w:rsidRDefault="00E11059" w:rsidP="00E11059">
      <w:pPr>
        <w:ind w:leftChars="100" w:left="210"/>
        <w:jc w:val="left"/>
      </w:pPr>
    </w:p>
    <w:p w:rsidR="00597553" w:rsidRDefault="00980058" w:rsidP="0030555E">
      <w:pPr>
        <w:jc w:val="left"/>
      </w:pPr>
      <w:r>
        <w:rPr>
          <w:rFonts w:hint="eastAsia"/>
        </w:rPr>
        <w:t>７</w:t>
      </w:r>
      <w:r w:rsidR="004418F1">
        <w:rPr>
          <w:rFonts w:hint="eastAsia"/>
        </w:rPr>
        <w:t>．見積金額の妥当性</w:t>
      </w:r>
    </w:p>
    <w:p w:rsidR="00A269DF" w:rsidRDefault="004418F1" w:rsidP="0030555E">
      <w:pPr>
        <w:jc w:val="left"/>
      </w:pPr>
      <w:r>
        <w:rPr>
          <w:rFonts w:hint="eastAsia"/>
        </w:rPr>
        <w:t xml:space="preserve">　・契約上限額を超えない範囲において経済的な提案となっているか</w:t>
      </w:r>
      <w:r w:rsidR="00A269DF">
        <w:rPr>
          <w:rFonts w:hint="eastAsia"/>
        </w:rPr>
        <w:t>。（積算根拠も含む）</w:t>
      </w:r>
    </w:p>
    <w:sectPr w:rsidR="00A269DF" w:rsidSect="00A64474">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588" w:rsidRDefault="009A5588" w:rsidP="00141FA1">
      <w:r>
        <w:separator/>
      </w:r>
    </w:p>
  </w:endnote>
  <w:endnote w:type="continuationSeparator" w:id="0">
    <w:p w:rsidR="009A5588" w:rsidRDefault="009A5588" w:rsidP="0014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588" w:rsidRDefault="009A5588" w:rsidP="00141FA1">
      <w:r>
        <w:separator/>
      </w:r>
    </w:p>
  </w:footnote>
  <w:footnote w:type="continuationSeparator" w:id="0">
    <w:p w:rsidR="009A5588" w:rsidRDefault="009A5588" w:rsidP="00141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A0"/>
    <w:rsid w:val="000A1849"/>
    <w:rsid w:val="00137A70"/>
    <w:rsid w:val="00141FA1"/>
    <w:rsid w:val="001D6FAB"/>
    <w:rsid w:val="001F4047"/>
    <w:rsid w:val="00204EDB"/>
    <w:rsid w:val="0030555E"/>
    <w:rsid w:val="00327A5F"/>
    <w:rsid w:val="00365593"/>
    <w:rsid w:val="004418F1"/>
    <w:rsid w:val="004D7D26"/>
    <w:rsid w:val="004F7366"/>
    <w:rsid w:val="00597553"/>
    <w:rsid w:val="006739A0"/>
    <w:rsid w:val="006944B4"/>
    <w:rsid w:val="00712A02"/>
    <w:rsid w:val="00895689"/>
    <w:rsid w:val="00980058"/>
    <w:rsid w:val="009A5588"/>
    <w:rsid w:val="009E0503"/>
    <w:rsid w:val="00A269DF"/>
    <w:rsid w:val="00A348D4"/>
    <w:rsid w:val="00A64474"/>
    <w:rsid w:val="00AA05FA"/>
    <w:rsid w:val="00AA0D23"/>
    <w:rsid w:val="00AC23BD"/>
    <w:rsid w:val="00BB4594"/>
    <w:rsid w:val="00E11059"/>
    <w:rsid w:val="00E75DA0"/>
    <w:rsid w:val="00E94180"/>
    <w:rsid w:val="00FE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9A9106"/>
  <w15:docId w15:val="{2F6D8A77-E9E5-4142-B1F9-FF2B1B1A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D7D26"/>
    <w:rPr>
      <w:rFonts w:ascii="ＭＳ 明朝" w:eastAsia="ＭＳ 明朝" w:hAnsi="Courier New" w:cs="Courier New"/>
      <w:szCs w:val="21"/>
    </w:rPr>
  </w:style>
  <w:style w:type="character" w:customStyle="1" w:styleId="a4">
    <w:name w:val="書式なし (文字)"/>
    <w:basedOn w:val="a0"/>
    <w:link w:val="a3"/>
    <w:uiPriority w:val="99"/>
    <w:rsid w:val="004D7D26"/>
    <w:rPr>
      <w:rFonts w:ascii="ＭＳ 明朝" w:eastAsia="ＭＳ 明朝" w:hAnsi="Courier New" w:cs="Courier New"/>
      <w:szCs w:val="21"/>
    </w:rPr>
  </w:style>
  <w:style w:type="paragraph" w:styleId="a5">
    <w:name w:val="header"/>
    <w:basedOn w:val="a"/>
    <w:link w:val="a6"/>
    <w:uiPriority w:val="99"/>
    <w:unhideWhenUsed/>
    <w:rsid w:val="00141FA1"/>
    <w:pPr>
      <w:tabs>
        <w:tab w:val="center" w:pos="4252"/>
        <w:tab w:val="right" w:pos="8504"/>
      </w:tabs>
      <w:snapToGrid w:val="0"/>
    </w:pPr>
  </w:style>
  <w:style w:type="character" w:customStyle="1" w:styleId="a6">
    <w:name w:val="ヘッダー (文字)"/>
    <w:basedOn w:val="a0"/>
    <w:link w:val="a5"/>
    <w:uiPriority w:val="99"/>
    <w:rsid w:val="00141FA1"/>
  </w:style>
  <w:style w:type="paragraph" w:styleId="a7">
    <w:name w:val="footer"/>
    <w:basedOn w:val="a"/>
    <w:link w:val="a8"/>
    <w:uiPriority w:val="99"/>
    <w:unhideWhenUsed/>
    <w:rsid w:val="00141FA1"/>
    <w:pPr>
      <w:tabs>
        <w:tab w:val="center" w:pos="4252"/>
        <w:tab w:val="right" w:pos="8504"/>
      </w:tabs>
      <w:snapToGrid w:val="0"/>
    </w:pPr>
  </w:style>
  <w:style w:type="character" w:customStyle="1" w:styleId="a8">
    <w:name w:val="フッター (文字)"/>
    <w:basedOn w:val="a0"/>
    <w:link w:val="a7"/>
    <w:uiPriority w:val="99"/>
    <w:rsid w:val="0014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大谷　佳純</cp:lastModifiedBy>
  <cp:revision>16</cp:revision>
  <cp:lastPrinted>2019-02-13T05:16:00Z</cp:lastPrinted>
  <dcterms:created xsi:type="dcterms:W3CDTF">2018-01-29T08:23:00Z</dcterms:created>
  <dcterms:modified xsi:type="dcterms:W3CDTF">2025-10-24T01:54:00Z</dcterms:modified>
</cp:coreProperties>
</file>