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59C65F" w14:textId="3C1CF287" w:rsidR="00263A1D" w:rsidRPr="00EA7DBC" w:rsidRDefault="00263A1D" w:rsidP="00263A1D">
      <w:pPr>
        <w:pStyle w:val="a3"/>
        <w:jc w:val="right"/>
        <w:rPr>
          <w:rFonts w:asciiTheme="majorEastAsia" w:eastAsiaTheme="majorEastAsia" w:hAnsiTheme="majorEastAsia"/>
          <w:sz w:val="22"/>
          <w:szCs w:val="22"/>
        </w:rPr>
      </w:pPr>
      <w:r w:rsidRPr="00EA7DBC">
        <w:rPr>
          <w:rFonts w:asciiTheme="majorEastAsia" w:eastAsiaTheme="majorEastAsia" w:hAnsiTheme="majorEastAsia" w:hint="eastAsia"/>
          <w:sz w:val="22"/>
          <w:szCs w:val="22"/>
        </w:rPr>
        <w:t>令和</w:t>
      </w:r>
      <w:r w:rsidR="00313B8E" w:rsidRPr="00EA7DBC">
        <w:rPr>
          <w:rFonts w:asciiTheme="majorEastAsia" w:eastAsiaTheme="majorEastAsia" w:hAnsiTheme="majorEastAsia" w:hint="eastAsia"/>
          <w:sz w:val="22"/>
          <w:szCs w:val="22"/>
        </w:rPr>
        <w:t>８</w:t>
      </w:r>
      <w:r w:rsidRPr="00EA7DBC">
        <w:rPr>
          <w:rFonts w:asciiTheme="majorEastAsia" w:eastAsiaTheme="majorEastAsia" w:hAnsiTheme="majorEastAsia" w:hint="eastAsia"/>
          <w:sz w:val="22"/>
          <w:szCs w:val="22"/>
        </w:rPr>
        <w:t>年</w:t>
      </w:r>
      <w:r w:rsidR="00313B8E" w:rsidRPr="00EA7DBC">
        <w:rPr>
          <w:rFonts w:asciiTheme="majorEastAsia" w:eastAsiaTheme="majorEastAsia" w:hAnsiTheme="majorEastAsia" w:hint="eastAsia"/>
          <w:sz w:val="22"/>
          <w:szCs w:val="22"/>
        </w:rPr>
        <w:t xml:space="preserve">　</w:t>
      </w:r>
      <w:r w:rsidRPr="00EA7DBC">
        <w:rPr>
          <w:rFonts w:asciiTheme="majorEastAsia" w:eastAsiaTheme="majorEastAsia" w:hAnsiTheme="majorEastAsia" w:hint="eastAsia"/>
          <w:sz w:val="22"/>
          <w:szCs w:val="22"/>
        </w:rPr>
        <w:t>月</w:t>
      </w:r>
      <w:r w:rsidR="0025753A" w:rsidRPr="00EA7DBC">
        <w:rPr>
          <w:rFonts w:asciiTheme="majorEastAsia" w:eastAsiaTheme="majorEastAsia" w:hAnsiTheme="majorEastAsia" w:hint="eastAsia"/>
          <w:sz w:val="22"/>
          <w:szCs w:val="22"/>
        </w:rPr>
        <w:t xml:space="preserve">　</w:t>
      </w:r>
      <w:r w:rsidRPr="00EA7DBC">
        <w:rPr>
          <w:rFonts w:asciiTheme="majorEastAsia" w:eastAsiaTheme="majorEastAsia" w:hAnsiTheme="majorEastAsia" w:hint="eastAsia"/>
          <w:sz w:val="22"/>
          <w:szCs w:val="22"/>
        </w:rPr>
        <w:t xml:space="preserve">　日</w:t>
      </w:r>
    </w:p>
    <w:p w14:paraId="4CDADC09" w14:textId="77777777" w:rsidR="0025753A" w:rsidRPr="00EA7DBC" w:rsidRDefault="0025753A">
      <w:pPr>
        <w:pStyle w:val="a3"/>
        <w:jc w:val="center"/>
        <w:rPr>
          <w:rFonts w:asciiTheme="majorEastAsia" w:eastAsiaTheme="majorEastAsia" w:hAnsiTheme="majorEastAsia"/>
          <w:b/>
          <w:bCs/>
          <w:sz w:val="22"/>
          <w:szCs w:val="22"/>
        </w:rPr>
      </w:pPr>
    </w:p>
    <w:p w14:paraId="6B377089" w14:textId="136E4BA4" w:rsidR="00B811A3" w:rsidRPr="00EA7DBC" w:rsidRDefault="003C4105">
      <w:pPr>
        <w:pStyle w:val="a3"/>
        <w:jc w:val="center"/>
        <w:rPr>
          <w:rFonts w:asciiTheme="majorEastAsia" w:eastAsiaTheme="majorEastAsia" w:hAnsiTheme="majorEastAsia"/>
          <w:b/>
          <w:bCs/>
          <w:sz w:val="22"/>
          <w:szCs w:val="22"/>
        </w:rPr>
      </w:pPr>
      <w:r w:rsidRPr="00EA7DBC">
        <w:rPr>
          <w:rFonts w:asciiTheme="majorEastAsia" w:eastAsiaTheme="majorEastAsia" w:hAnsiTheme="majorEastAsia" w:cs="Arial"/>
          <w:b/>
          <w:color w:val="2B2D31"/>
          <w:sz w:val="22"/>
          <w:szCs w:val="22"/>
          <w:shd w:val="clear" w:color="auto" w:fill="FFFFFF"/>
        </w:rPr>
        <w:t>参加要件の確認兼秘密保持誓約書</w:t>
      </w:r>
    </w:p>
    <w:p w14:paraId="04851945" w14:textId="77777777" w:rsidR="0025753A" w:rsidRPr="00EA7DBC" w:rsidRDefault="0025753A" w:rsidP="0025753A">
      <w:pPr>
        <w:ind w:leftChars="1" w:left="662" w:hangingChars="300" w:hanging="660"/>
        <w:jc w:val="right"/>
        <w:rPr>
          <w:rFonts w:asciiTheme="majorEastAsia" w:eastAsiaTheme="majorEastAsia" w:hAnsiTheme="majorEastAsia"/>
          <w:kern w:val="0"/>
          <w:sz w:val="22"/>
          <w:szCs w:val="22"/>
        </w:rPr>
      </w:pPr>
    </w:p>
    <w:p w14:paraId="01271B5A" w14:textId="3C440B83" w:rsidR="0025753A" w:rsidRPr="00EA7DBC" w:rsidRDefault="00313B8E" w:rsidP="0025753A">
      <w:pPr>
        <w:ind w:leftChars="1" w:left="662" w:hangingChars="300" w:hanging="660"/>
        <w:rPr>
          <w:rFonts w:asciiTheme="majorEastAsia" w:eastAsiaTheme="majorEastAsia" w:hAnsiTheme="majorEastAsia"/>
          <w:kern w:val="0"/>
          <w:sz w:val="22"/>
          <w:szCs w:val="22"/>
        </w:rPr>
      </w:pPr>
      <w:r w:rsidRPr="00EA7DBC">
        <w:rPr>
          <w:rFonts w:asciiTheme="majorEastAsia" w:eastAsiaTheme="majorEastAsia" w:hAnsiTheme="majorEastAsia" w:hint="eastAsia"/>
          <w:kern w:val="0"/>
          <w:sz w:val="22"/>
          <w:szCs w:val="22"/>
        </w:rPr>
        <w:t>神戸</w:t>
      </w:r>
      <w:r w:rsidR="0025753A" w:rsidRPr="00EA7DBC">
        <w:rPr>
          <w:rFonts w:asciiTheme="majorEastAsia" w:eastAsiaTheme="majorEastAsia" w:hAnsiTheme="majorEastAsia" w:hint="eastAsia"/>
          <w:kern w:val="0"/>
          <w:sz w:val="22"/>
          <w:szCs w:val="22"/>
        </w:rPr>
        <w:t>市長</w:t>
      </w:r>
      <w:r w:rsidR="00EA7DBC" w:rsidRPr="00EA7DBC">
        <w:rPr>
          <w:rFonts w:asciiTheme="majorEastAsia" w:eastAsiaTheme="majorEastAsia" w:hAnsiTheme="majorEastAsia" w:hint="eastAsia"/>
          <w:kern w:val="0"/>
          <w:sz w:val="22"/>
          <w:szCs w:val="22"/>
        </w:rPr>
        <w:t xml:space="preserve">　あて</w:t>
      </w:r>
    </w:p>
    <w:p w14:paraId="197A6C32" w14:textId="77777777" w:rsidR="00EA7DBC" w:rsidRPr="00EA7DBC" w:rsidRDefault="00EA7DBC" w:rsidP="0025753A">
      <w:pPr>
        <w:ind w:leftChars="1" w:left="662" w:hangingChars="300" w:hanging="660"/>
        <w:rPr>
          <w:rFonts w:asciiTheme="majorEastAsia" w:eastAsiaTheme="majorEastAsia" w:hAnsiTheme="majorEastAsia"/>
          <w:kern w:val="0"/>
          <w:sz w:val="22"/>
          <w:szCs w:val="22"/>
        </w:rPr>
      </w:pPr>
    </w:p>
    <w:p w14:paraId="4E866C9E" w14:textId="77777777" w:rsidR="00EA7DBC" w:rsidRPr="00EA7DBC" w:rsidRDefault="00EA7DBC" w:rsidP="00EA7DBC">
      <w:pPr>
        <w:ind w:left="1680" w:firstLine="840"/>
        <w:rPr>
          <w:rFonts w:asciiTheme="majorEastAsia" w:eastAsiaTheme="majorEastAsia" w:hAnsiTheme="majorEastAsia"/>
          <w:sz w:val="22"/>
          <w:szCs w:val="22"/>
        </w:rPr>
      </w:pPr>
      <w:r w:rsidRPr="00EA7DBC">
        <w:rPr>
          <w:rFonts w:asciiTheme="majorEastAsia" w:eastAsiaTheme="majorEastAsia" w:hAnsiTheme="majorEastAsia" w:hint="eastAsia"/>
          <w:spacing w:val="18"/>
          <w:kern w:val="0"/>
          <w:sz w:val="22"/>
          <w:szCs w:val="22"/>
          <w:fitText w:val="1540" w:id="-423389952"/>
        </w:rPr>
        <w:t xml:space="preserve">所 　在 　</w:t>
      </w:r>
      <w:r w:rsidRPr="00EA7DBC">
        <w:rPr>
          <w:rFonts w:asciiTheme="majorEastAsia" w:eastAsiaTheme="majorEastAsia" w:hAnsiTheme="majorEastAsia" w:hint="eastAsia"/>
          <w:spacing w:val="2"/>
          <w:kern w:val="0"/>
          <w:sz w:val="22"/>
          <w:szCs w:val="22"/>
          <w:fitText w:val="1540" w:id="-423389952"/>
        </w:rPr>
        <w:t>地</w:t>
      </w:r>
    </w:p>
    <w:p w14:paraId="1601BFA5" w14:textId="77777777" w:rsidR="00EA7DBC" w:rsidRPr="00EA7DBC" w:rsidRDefault="00EA7DBC" w:rsidP="00EA7DBC">
      <w:pPr>
        <w:ind w:left="1680" w:firstLine="840"/>
        <w:rPr>
          <w:rFonts w:asciiTheme="majorEastAsia" w:eastAsiaTheme="majorEastAsia" w:hAnsiTheme="majorEastAsia"/>
          <w:sz w:val="22"/>
          <w:szCs w:val="22"/>
        </w:rPr>
      </w:pPr>
      <w:r w:rsidRPr="00EA7DBC">
        <w:rPr>
          <w:rFonts w:asciiTheme="majorEastAsia" w:eastAsiaTheme="majorEastAsia" w:hAnsiTheme="majorEastAsia" w:hint="eastAsia"/>
          <w:sz w:val="22"/>
          <w:szCs w:val="22"/>
        </w:rPr>
        <w:t>事　業　者　名</w:t>
      </w:r>
    </w:p>
    <w:p w14:paraId="5C21D30A" w14:textId="77777777" w:rsidR="00EA7DBC" w:rsidRPr="00EA7DBC" w:rsidRDefault="00EA7DBC" w:rsidP="00EA7DBC">
      <w:pPr>
        <w:ind w:left="1680" w:firstLine="840"/>
        <w:rPr>
          <w:rFonts w:asciiTheme="majorEastAsia" w:eastAsiaTheme="majorEastAsia" w:hAnsiTheme="majorEastAsia"/>
          <w:sz w:val="22"/>
          <w:szCs w:val="22"/>
        </w:rPr>
      </w:pPr>
      <w:r w:rsidRPr="00EA7DBC">
        <w:rPr>
          <w:rFonts w:asciiTheme="majorEastAsia" w:eastAsiaTheme="majorEastAsia" w:hAnsiTheme="majorEastAsia" w:hint="eastAsia"/>
          <w:spacing w:val="22"/>
          <w:kern w:val="0"/>
          <w:sz w:val="22"/>
          <w:szCs w:val="22"/>
          <w:fitText w:val="1540" w:id="-423389951"/>
        </w:rPr>
        <w:t>代表者職氏</w:t>
      </w:r>
      <w:r w:rsidRPr="00EA7DBC">
        <w:rPr>
          <w:rFonts w:asciiTheme="majorEastAsia" w:eastAsiaTheme="majorEastAsia" w:hAnsiTheme="majorEastAsia" w:hint="eastAsia"/>
          <w:kern w:val="0"/>
          <w:sz w:val="22"/>
          <w:szCs w:val="22"/>
          <w:fitText w:val="1540" w:id="-423389951"/>
        </w:rPr>
        <w:t>名</w:t>
      </w:r>
      <w:r w:rsidRPr="00EA7DBC">
        <w:rPr>
          <w:rFonts w:asciiTheme="majorEastAsia" w:eastAsiaTheme="majorEastAsia" w:hAnsiTheme="majorEastAsia" w:hint="eastAsia"/>
          <w:sz w:val="22"/>
          <w:szCs w:val="22"/>
        </w:rPr>
        <w:t xml:space="preserve">　　　　　　　　　　　　　　　　　　　　　　　印</w:t>
      </w:r>
    </w:p>
    <w:p w14:paraId="5450F069" w14:textId="77777777" w:rsidR="0025753A" w:rsidRPr="00EA7DBC" w:rsidRDefault="0025753A" w:rsidP="0025753A">
      <w:pPr>
        <w:ind w:leftChars="1" w:left="662" w:hangingChars="300" w:hanging="660"/>
        <w:rPr>
          <w:rFonts w:asciiTheme="majorEastAsia" w:eastAsiaTheme="majorEastAsia" w:hAnsiTheme="majorEastAsia"/>
          <w:kern w:val="0"/>
          <w:sz w:val="22"/>
          <w:szCs w:val="22"/>
        </w:rPr>
      </w:pPr>
    </w:p>
    <w:p w14:paraId="542E6AB6" w14:textId="77777777" w:rsidR="00165D82" w:rsidRPr="00E24702" w:rsidRDefault="00165D82" w:rsidP="00165D82">
      <w:pPr>
        <w:widowControl/>
        <w:shd w:val="clear" w:color="auto" w:fill="FFFFFF"/>
        <w:spacing w:before="100" w:beforeAutospacing="1" w:after="270" w:line="315" w:lineRule="atLeast"/>
        <w:ind w:firstLineChars="50" w:firstLine="110"/>
        <w:jc w:val="left"/>
        <w:rPr>
          <w:rFonts w:asciiTheme="majorEastAsia" w:eastAsiaTheme="majorEastAsia" w:hAnsiTheme="majorEastAsia" w:cs="Arial"/>
          <w:color w:val="000000" w:themeColor="text1"/>
          <w:kern w:val="0"/>
          <w:sz w:val="22"/>
          <w:szCs w:val="22"/>
        </w:rPr>
      </w:pPr>
      <w:r w:rsidRPr="00E24702">
        <w:rPr>
          <w:rFonts w:asciiTheme="majorEastAsia" w:eastAsiaTheme="majorEastAsia" w:hAnsiTheme="majorEastAsia" w:cs="Arial"/>
          <w:color w:val="000000" w:themeColor="text1"/>
          <w:kern w:val="0"/>
          <w:sz w:val="22"/>
          <w:szCs w:val="22"/>
        </w:rPr>
        <w:t>神戸市立</w:t>
      </w:r>
      <w:r>
        <w:rPr>
          <w:rFonts w:asciiTheme="majorEastAsia" w:eastAsiaTheme="majorEastAsia" w:hAnsiTheme="majorEastAsia" w:cs="Arial"/>
          <w:color w:val="000000" w:themeColor="text1"/>
          <w:kern w:val="0"/>
          <w:sz w:val="22"/>
          <w:szCs w:val="22"/>
        </w:rPr>
        <w:t>青少年科学館展示更新第３期に係る公募型プロポーザル（以下「本</w:t>
      </w:r>
      <w:r>
        <w:rPr>
          <w:rFonts w:asciiTheme="majorEastAsia" w:eastAsiaTheme="majorEastAsia" w:hAnsiTheme="majorEastAsia" w:cs="Arial" w:hint="eastAsia"/>
          <w:color w:val="000000" w:themeColor="text1"/>
          <w:kern w:val="0"/>
          <w:sz w:val="22"/>
          <w:szCs w:val="22"/>
        </w:rPr>
        <w:t>プロポーザル</w:t>
      </w:r>
      <w:r w:rsidRPr="00E24702">
        <w:rPr>
          <w:rFonts w:asciiTheme="majorEastAsia" w:eastAsiaTheme="majorEastAsia" w:hAnsiTheme="majorEastAsia" w:cs="Arial"/>
          <w:color w:val="000000" w:themeColor="text1"/>
          <w:kern w:val="0"/>
          <w:sz w:val="22"/>
          <w:szCs w:val="22"/>
        </w:rPr>
        <w:t>」という。）への参加検討及び応募（以下「応募等」という。）にあたり、資料の提供を申し込むとともに、下記の事項について相違ないことを誓約いたします。</w:t>
      </w:r>
    </w:p>
    <w:p w14:paraId="13C09812" w14:textId="77777777" w:rsidR="00165D82" w:rsidRPr="00E24702" w:rsidRDefault="00165D82" w:rsidP="00165D82">
      <w:pPr>
        <w:widowControl/>
        <w:shd w:val="clear" w:color="auto" w:fill="FFFFFF"/>
        <w:spacing w:before="100" w:beforeAutospacing="1" w:after="270" w:line="315" w:lineRule="atLeast"/>
        <w:jc w:val="left"/>
        <w:rPr>
          <w:rFonts w:asciiTheme="majorEastAsia" w:eastAsiaTheme="majorEastAsia" w:hAnsiTheme="majorEastAsia"/>
          <w:color w:val="000000" w:themeColor="text1"/>
          <w:sz w:val="22"/>
          <w:szCs w:val="22"/>
        </w:rPr>
      </w:pPr>
      <w:r w:rsidRPr="00E24702">
        <w:rPr>
          <w:rFonts w:asciiTheme="majorEastAsia" w:eastAsiaTheme="majorEastAsia" w:hAnsiTheme="majorEastAsia" w:cs="Arial"/>
          <w:b/>
          <w:bCs/>
          <w:color w:val="000000" w:themeColor="text1"/>
          <w:kern w:val="0"/>
          <w:sz w:val="22"/>
          <w:szCs w:val="22"/>
        </w:rPr>
        <w:t>（参加資格要件の確認）</w:t>
      </w:r>
      <w:r w:rsidRPr="00E24702">
        <w:rPr>
          <w:rFonts w:asciiTheme="majorEastAsia" w:eastAsiaTheme="majorEastAsia" w:hAnsiTheme="majorEastAsia" w:cs="Arial"/>
          <w:color w:val="000000" w:themeColor="text1"/>
          <w:kern w:val="0"/>
          <w:sz w:val="22"/>
          <w:szCs w:val="22"/>
        </w:rPr>
        <w:br/>
        <w:t>１．当社は、</w:t>
      </w:r>
      <w:r w:rsidRPr="00E24702">
        <w:rPr>
          <w:rFonts w:asciiTheme="majorEastAsia" w:eastAsiaTheme="majorEastAsia" w:hAnsiTheme="majorEastAsia" w:hint="eastAsia"/>
          <w:color w:val="000000" w:themeColor="text1"/>
          <w:sz w:val="22"/>
          <w:szCs w:val="22"/>
        </w:rPr>
        <w:t>直近10年間</w:t>
      </w:r>
      <w:r w:rsidRPr="00E24702">
        <w:rPr>
          <w:rFonts w:asciiTheme="majorEastAsia" w:eastAsiaTheme="majorEastAsia" w:hAnsiTheme="majorEastAsia"/>
          <w:color w:val="000000" w:themeColor="text1"/>
          <w:sz w:val="22"/>
          <w:szCs w:val="22"/>
        </w:rPr>
        <w:t>(平成28年度から令和7年度までの契約)において、元請として博物館、科学館</w:t>
      </w:r>
      <w:r w:rsidRPr="00E24702">
        <w:rPr>
          <w:rFonts w:asciiTheme="majorEastAsia" w:eastAsiaTheme="majorEastAsia" w:hAnsiTheme="majorEastAsia" w:hint="eastAsia"/>
          <w:color w:val="000000" w:themeColor="text1"/>
          <w:sz w:val="22"/>
          <w:szCs w:val="22"/>
        </w:rPr>
        <w:t>(</w:t>
      </w:r>
      <w:r w:rsidRPr="00E24702">
        <w:rPr>
          <w:rFonts w:asciiTheme="majorEastAsia" w:eastAsiaTheme="majorEastAsia" w:hAnsiTheme="majorEastAsia"/>
          <w:color w:val="000000" w:themeColor="text1"/>
          <w:sz w:val="22"/>
          <w:szCs w:val="22"/>
        </w:rPr>
        <w:t>科学博物館、サイエンスセンター等)</w:t>
      </w:r>
      <w:r w:rsidRPr="00E24702">
        <w:rPr>
          <w:rFonts w:asciiTheme="majorEastAsia" w:eastAsiaTheme="majorEastAsia" w:hAnsiTheme="majorEastAsia" w:hint="eastAsia"/>
          <w:color w:val="000000" w:themeColor="text1"/>
          <w:sz w:val="22"/>
          <w:szCs w:val="22"/>
        </w:rPr>
        <w:t>や</w:t>
      </w:r>
      <w:r w:rsidRPr="00E24702">
        <w:rPr>
          <w:rFonts w:asciiTheme="majorEastAsia" w:eastAsiaTheme="majorEastAsia" w:hAnsiTheme="majorEastAsia"/>
          <w:color w:val="000000" w:themeColor="text1"/>
          <w:sz w:val="22"/>
          <w:szCs w:val="22"/>
        </w:rPr>
        <w:t>民間施設での展示、体験施設、企業ミュージアムの常設展示で 1,000 ㎡以上の施工(展示物製造等)実績があること</w:t>
      </w:r>
      <w:r w:rsidRPr="00E24702">
        <w:rPr>
          <w:rFonts w:asciiTheme="majorEastAsia" w:eastAsiaTheme="majorEastAsia" w:hAnsiTheme="majorEastAsia" w:hint="eastAsia"/>
          <w:color w:val="000000" w:themeColor="text1"/>
          <w:sz w:val="22"/>
          <w:szCs w:val="22"/>
        </w:rPr>
        <w:t>を誓約いたします。</w:t>
      </w:r>
    </w:p>
    <w:p w14:paraId="5E9696BF" w14:textId="77777777" w:rsidR="00165D82" w:rsidRPr="00E24702" w:rsidRDefault="00165D82" w:rsidP="00165D82">
      <w:pPr>
        <w:widowControl/>
        <w:shd w:val="clear" w:color="auto" w:fill="FFFFFF"/>
        <w:spacing w:before="100" w:beforeAutospacing="1" w:after="270" w:line="315" w:lineRule="atLeast"/>
        <w:jc w:val="left"/>
        <w:rPr>
          <w:rFonts w:asciiTheme="majorEastAsia" w:eastAsiaTheme="majorEastAsia" w:hAnsiTheme="majorEastAsia" w:cs="Arial"/>
          <w:color w:val="000000" w:themeColor="text1"/>
          <w:kern w:val="0"/>
          <w:sz w:val="22"/>
          <w:szCs w:val="22"/>
        </w:rPr>
      </w:pPr>
      <w:r w:rsidRPr="00E24702">
        <w:rPr>
          <w:rFonts w:asciiTheme="majorEastAsia" w:eastAsiaTheme="majorEastAsia" w:hAnsiTheme="majorEastAsia" w:cs="Arial"/>
          <w:b/>
          <w:bCs/>
          <w:color w:val="000000" w:themeColor="text1"/>
          <w:kern w:val="0"/>
          <w:sz w:val="22"/>
          <w:szCs w:val="22"/>
        </w:rPr>
        <w:t>（秘密保持の誓約）</w:t>
      </w:r>
      <w:r w:rsidRPr="00E24702">
        <w:rPr>
          <w:rFonts w:asciiTheme="majorEastAsia" w:eastAsiaTheme="majorEastAsia" w:hAnsiTheme="majorEastAsia" w:cs="Arial"/>
          <w:color w:val="000000" w:themeColor="text1"/>
          <w:kern w:val="0"/>
          <w:sz w:val="22"/>
          <w:szCs w:val="22"/>
        </w:rPr>
        <w:br/>
        <w:t>２．</w:t>
      </w:r>
      <w:r w:rsidRPr="00E24702">
        <w:rPr>
          <w:rFonts w:asciiTheme="majorEastAsia" w:eastAsiaTheme="majorEastAsia" w:hAnsiTheme="majorEastAsia" w:hint="eastAsia"/>
          <w:color w:val="000000" w:themeColor="text1"/>
          <w:sz w:val="22"/>
          <w:szCs w:val="22"/>
        </w:rPr>
        <w:t>神戸市立青少年科学館展示更新第３期</w:t>
      </w:r>
      <w:r w:rsidRPr="00E24702">
        <w:rPr>
          <w:rFonts w:asciiTheme="majorEastAsia" w:eastAsiaTheme="majorEastAsia" w:hAnsiTheme="majorEastAsia"/>
          <w:color w:val="000000" w:themeColor="text1"/>
          <w:sz w:val="22"/>
          <w:szCs w:val="22"/>
        </w:rPr>
        <w:t xml:space="preserve"> に係る</w:t>
      </w:r>
      <w:r>
        <w:rPr>
          <w:rFonts w:asciiTheme="majorEastAsia" w:eastAsiaTheme="majorEastAsia" w:hAnsiTheme="majorEastAsia" w:hint="eastAsia"/>
          <w:color w:val="000000" w:themeColor="text1"/>
          <w:sz w:val="22"/>
          <w:szCs w:val="22"/>
        </w:rPr>
        <w:t>本プロポーザルに</w:t>
      </w:r>
      <w:r w:rsidRPr="00E24702">
        <w:rPr>
          <w:rFonts w:asciiTheme="majorEastAsia" w:eastAsiaTheme="majorEastAsia" w:hAnsiTheme="majorEastAsia" w:cs="Arial"/>
          <w:color w:val="000000" w:themeColor="text1"/>
          <w:kern w:val="0"/>
          <w:sz w:val="22"/>
          <w:szCs w:val="22"/>
        </w:rPr>
        <w:t>あたって、神戸市から提供された資料及び情報の一切（以下「本資料等」という。）及び本資料等を基に作成した文書等に関して、以下の事項を遵守し、秘密を保持することを誓約いたします。</w:t>
      </w:r>
    </w:p>
    <w:p w14:paraId="5221FDAB" w14:textId="77777777" w:rsidR="00165D82" w:rsidRPr="00E24702" w:rsidRDefault="00165D82" w:rsidP="00165D82">
      <w:pPr>
        <w:pStyle w:val="a3"/>
        <w:ind w:left="220" w:hangingChars="100" w:hanging="220"/>
        <w:rPr>
          <w:rFonts w:asciiTheme="majorEastAsia" w:eastAsiaTheme="majorEastAsia" w:hAnsiTheme="majorEastAsia"/>
          <w:color w:val="000000" w:themeColor="text1"/>
          <w:sz w:val="22"/>
          <w:szCs w:val="22"/>
        </w:rPr>
      </w:pPr>
      <w:r w:rsidRPr="00E24702">
        <w:rPr>
          <w:rFonts w:asciiTheme="majorEastAsia" w:eastAsiaTheme="majorEastAsia" w:hAnsiTheme="majorEastAsia" w:hint="eastAsia"/>
          <w:color w:val="000000" w:themeColor="text1"/>
          <w:sz w:val="22"/>
          <w:szCs w:val="22"/>
        </w:rPr>
        <w:t>３．本業務に関して、神戸市から提供された本資料等及び本資料等を基に作成した文書等を、神戸市の事前の書面による承諾なく、第三者に一切開示、漏洩しないものとする。</w:t>
      </w:r>
    </w:p>
    <w:p w14:paraId="7D0D729E" w14:textId="77777777" w:rsidR="00165D82" w:rsidRPr="00E24702" w:rsidRDefault="00165D82" w:rsidP="00165D82">
      <w:pPr>
        <w:pStyle w:val="a3"/>
        <w:ind w:left="2" w:firstLineChars="100" w:firstLine="220"/>
        <w:rPr>
          <w:rFonts w:asciiTheme="majorEastAsia" w:eastAsiaTheme="majorEastAsia" w:hAnsiTheme="majorEastAsia"/>
          <w:color w:val="000000" w:themeColor="text1"/>
          <w:sz w:val="22"/>
          <w:szCs w:val="22"/>
        </w:rPr>
      </w:pPr>
      <w:r w:rsidRPr="00E24702">
        <w:rPr>
          <w:rFonts w:asciiTheme="majorEastAsia" w:eastAsiaTheme="majorEastAsia" w:hAnsiTheme="majorEastAsia" w:hint="eastAsia"/>
          <w:color w:val="000000" w:themeColor="text1"/>
          <w:sz w:val="22"/>
          <w:szCs w:val="22"/>
        </w:rPr>
        <w:t>ただし、次のいずれかに該当するものはこの限りではないものとする。</w:t>
      </w:r>
    </w:p>
    <w:p w14:paraId="07F30E04" w14:textId="77777777" w:rsidR="00165D82" w:rsidRPr="00E24702" w:rsidRDefault="00165D82" w:rsidP="00165D82">
      <w:pPr>
        <w:pStyle w:val="a3"/>
        <w:ind w:firstLineChars="100" w:firstLine="220"/>
        <w:rPr>
          <w:rFonts w:asciiTheme="majorEastAsia" w:eastAsiaTheme="majorEastAsia" w:hAnsiTheme="majorEastAsia"/>
          <w:color w:val="000000" w:themeColor="text1"/>
          <w:sz w:val="22"/>
          <w:szCs w:val="22"/>
        </w:rPr>
      </w:pPr>
      <w:r w:rsidRPr="00E24702">
        <w:rPr>
          <w:rFonts w:asciiTheme="majorEastAsia" w:eastAsiaTheme="majorEastAsia" w:hAnsiTheme="majorEastAsia" w:hint="eastAsia"/>
          <w:color w:val="000000" w:themeColor="text1"/>
          <w:sz w:val="22"/>
          <w:szCs w:val="22"/>
        </w:rPr>
        <w:t>（１） 神戸市から知得する以前に、自らが所有していた情報</w:t>
      </w:r>
    </w:p>
    <w:p w14:paraId="126D5140" w14:textId="77777777" w:rsidR="00165D82" w:rsidRPr="00E24702" w:rsidRDefault="00165D82" w:rsidP="00165D82">
      <w:pPr>
        <w:pStyle w:val="a3"/>
        <w:ind w:firstLineChars="100" w:firstLine="220"/>
        <w:rPr>
          <w:rFonts w:asciiTheme="majorEastAsia" w:eastAsiaTheme="majorEastAsia" w:hAnsiTheme="majorEastAsia"/>
          <w:color w:val="000000" w:themeColor="text1"/>
          <w:sz w:val="22"/>
          <w:szCs w:val="22"/>
        </w:rPr>
      </w:pPr>
      <w:r w:rsidRPr="00E24702">
        <w:rPr>
          <w:rFonts w:asciiTheme="majorEastAsia" w:eastAsiaTheme="majorEastAsia" w:hAnsiTheme="majorEastAsia" w:hint="eastAsia"/>
          <w:color w:val="000000" w:themeColor="text1"/>
          <w:sz w:val="22"/>
          <w:szCs w:val="22"/>
        </w:rPr>
        <w:t>（２） 神戸市から知得する以前に既に公知であった情報</w:t>
      </w:r>
    </w:p>
    <w:p w14:paraId="06D2B4A8" w14:textId="77777777" w:rsidR="00165D82" w:rsidRPr="00E24702" w:rsidRDefault="00165D82" w:rsidP="00165D82">
      <w:pPr>
        <w:pStyle w:val="a3"/>
        <w:ind w:firstLineChars="100" w:firstLine="220"/>
        <w:rPr>
          <w:rFonts w:asciiTheme="majorEastAsia" w:eastAsiaTheme="majorEastAsia" w:hAnsiTheme="majorEastAsia"/>
          <w:color w:val="000000" w:themeColor="text1"/>
          <w:sz w:val="22"/>
          <w:szCs w:val="22"/>
        </w:rPr>
      </w:pPr>
      <w:r w:rsidRPr="00E24702">
        <w:rPr>
          <w:rFonts w:asciiTheme="majorEastAsia" w:eastAsiaTheme="majorEastAsia" w:hAnsiTheme="majorEastAsia" w:hint="eastAsia"/>
          <w:color w:val="000000" w:themeColor="text1"/>
          <w:sz w:val="22"/>
          <w:szCs w:val="22"/>
        </w:rPr>
        <w:t>（３） 神戸市から知得した後、自らの責によらないで公知となった情報</w:t>
      </w:r>
    </w:p>
    <w:p w14:paraId="5C69518B" w14:textId="77777777" w:rsidR="00165D82" w:rsidRPr="00E24702" w:rsidRDefault="00165D82" w:rsidP="00165D82">
      <w:pPr>
        <w:pStyle w:val="a3"/>
        <w:ind w:firstLineChars="100" w:firstLine="220"/>
        <w:rPr>
          <w:rFonts w:asciiTheme="majorEastAsia" w:eastAsiaTheme="majorEastAsia" w:hAnsiTheme="majorEastAsia"/>
          <w:color w:val="000000" w:themeColor="text1"/>
          <w:sz w:val="22"/>
          <w:szCs w:val="22"/>
        </w:rPr>
      </w:pPr>
      <w:r w:rsidRPr="00E24702">
        <w:rPr>
          <w:rFonts w:asciiTheme="majorEastAsia" w:eastAsiaTheme="majorEastAsia" w:hAnsiTheme="majorEastAsia" w:hint="eastAsia"/>
          <w:color w:val="000000" w:themeColor="text1"/>
          <w:sz w:val="22"/>
          <w:szCs w:val="22"/>
        </w:rPr>
        <w:t>（４） 神戸市から知得した情報によらず、自らの開発により知得した情報</w:t>
      </w:r>
    </w:p>
    <w:p w14:paraId="4F6A2A65" w14:textId="77777777" w:rsidR="00165D82" w:rsidRPr="00E24702" w:rsidRDefault="00165D82" w:rsidP="00165D82">
      <w:pPr>
        <w:pStyle w:val="a3"/>
        <w:ind w:firstLineChars="100" w:firstLine="220"/>
        <w:rPr>
          <w:rFonts w:asciiTheme="majorEastAsia" w:eastAsiaTheme="majorEastAsia" w:hAnsiTheme="majorEastAsia"/>
          <w:color w:val="000000" w:themeColor="text1"/>
          <w:sz w:val="22"/>
          <w:szCs w:val="22"/>
        </w:rPr>
      </w:pPr>
      <w:r w:rsidRPr="00E24702">
        <w:rPr>
          <w:rFonts w:asciiTheme="majorEastAsia" w:eastAsiaTheme="majorEastAsia" w:hAnsiTheme="majorEastAsia" w:hint="eastAsia"/>
          <w:color w:val="000000" w:themeColor="text1"/>
          <w:sz w:val="22"/>
          <w:szCs w:val="22"/>
        </w:rPr>
        <w:t>（５） 正当な権限を有する第三者から入手した情報</w:t>
      </w:r>
    </w:p>
    <w:p w14:paraId="36E949EC" w14:textId="77777777" w:rsidR="00165D82" w:rsidRPr="00E24702" w:rsidRDefault="00165D82" w:rsidP="00165D82">
      <w:pPr>
        <w:pStyle w:val="a3"/>
        <w:ind w:leftChars="113" w:left="989" w:hangingChars="342" w:hanging="752"/>
        <w:rPr>
          <w:rFonts w:asciiTheme="majorEastAsia" w:eastAsiaTheme="majorEastAsia" w:hAnsiTheme="majorEastAsia"/>
          <w:color w:val="000000" w:themeColor="text1"/>
          <w:sz w:val="22"/>
          <w:szCs w:val="22"/>
        </w:rPr>
      </w:pPr>
      <w:r w:rsidRPr="00E24702">
        <w:rPr>
          <w:rFonts w:asciiTheme="majorEastAsia" w:eastAsiaTheme="majorEastAsia" w:hAnsiTheme="majorEastAsia" w:hint="eastAsia"/>
          <w:color w:val="000000" w:themeColor="text1"/>
          <w:sz w:val="22"/>
          <w:szCs w:val="22"/>
        </w:rPr>
        <w:t xml:space="preserve">（６） </w:t>
      </w:r>
      <w:r w:rsidRPr="00E24702">
        <w:rPr>
          <w:rFonts w:asciiTheme="majorEastAsia" w:eastAsiaTheme="majorEastAsia" w:hAnsiTheme="majorEastAsia"/>
          <w:color w:val="000000" w:themeColor="text1"/>
          <w:sz w:val="22"/>
          <w:szCs w:val="22"/>
        </w:rPr>
        <w:t>法令、正当な権限を有する公的機関又は証券取引所の規則に基づき開示が義務付けられた情報</w:t>
      </w:r>
    </w:p>
    <w:p w14:paraId="2EC5A56C" w14:textId="77777777" w:rsidR="00165D82" w:rsidRPr="00E24702" w:rsidRDefault="00165D82" w:rsidP="00165D82">
      <w:pPr>
        <w:pStyle w:val="a3"/>
        <w:ind w:left="1080" w:hanging="1080"/>
        <w:rPr>
          <w:rFonts w:asciiTheme="majorEastAsia" w:eastAsiaTheme="majorEastAsia" w:hAnsiTheme="majorEastAsia"/>
          <w:color w:val="000000" w:themeColor="text1"/>
          <w:sz w:val="22"/>
          <w:szCs w:val="22"/>
        </w:rPr>
      </w:pPr>
    </w:p>
    <w:p w14:paraId="6F67ED09" w14:textId="77777777" w:rsidR="00165D82" w:rsidRPr="00E24702" w:rsidRDefault="00165D82" w:rsidP="00165D82">
      <w:pPr>
        <w:pStyle w:val="a3"/>
        <w:ind w:leftChars="100" w:left="430" w:hangingChars="100" w:hanging="220"/>
        <w:rPr>
          <w:rFonts w:asciiTheme="majorEastAsia" w:eastAsiaTheme="majorEastAsia" w:hAnsiTheme="majorEastAsia"/>
          <w:color w:val="000000" w:themeColor="text1"/>
          <w:sz w:val="22"/>
          <w:szCs w:val="22"/>
        </w:rPr>
      </w:pPr>
      <w:r w:rsidRPr="00E24702">
        <w:rPr>
          <w:rFonts w:asciiTheme="majorEastAsia" w:eastAsiaTheme="majorEastAsia" w:hAnsiTheme="majorEastAsia" w:hint="eastAsia"/>
          <w:color w:val="000000" w:themeColor="text1"/>
          <w:sz w:val="22"/>
          <w:szCs w:val="22"/>
        </w:rPr>
        <w:t>４．本資料等及び本資料等を基に作成した文書等の取扱責任者を定め、これを厳重に保管、管理するものとする。</w:t>
      </w:r>
    </w:p>
    <w:p w14:paraId="00FD5315" w14:textId="77777777" w:rsidR="00165D82" w:rsidRPr="00E24702" w:rsidRDefault="00165D82" w:rsidP="00165D82">
      <w:pPr>
        <w:pStyle w:val="a3"/>
        <w:ind w:left="220" w:hangingChars="100" w:hanging="220"/>
        <w:rPr>
          <w:rFonts w:asciiTheme="majorEastAsia" w:eastAsiaTheme="majorEastAsia" w:hAnsiTheme="majorEastAsia"/>
          <w:color w:val="000000" w:themeColor="text1"/>
          <w:sz w:val="22"/>
          <w:szCs w:val="22"/>
        </w:rPr>
      </w:pPr>
      <w:r w:rsidRPr="00E24702">
        <w:rPr>
          <w:rFonts w:asciiTheme="majorEastAsia" w:eastAsiaTheme="majorEastAsia" w:hAnsiTheme="majorEastAsia" w:hint="eastAsia"/>
          <w:color w:val="000000" w:themeColor="text1"/>
          <w:sz w:val="22"/>
          <w:szCs w:val="22"/>
        </w:rPr>
        <w:t>５，本資料等及び本資料等を基に作成した文書等は、神戸市の書面による事前の承諾なしに、これを複写、複製等しないものとする。</w:t>
      </w:r>
    </w:p>
    <w:p w14:paraId="1168F3D2" w14:textId="77777777" w:rsidR="00165D82" w:rsidRPr="00E24702" w:rsidRDefault="00165D82" w:rsidP="00165D82">
      <w:pPr>
        <w:pStyle w:val="a3"/>
        <w:ind w:left="720"/>
        <w:rPr>
          <w:rFonts w:asciiTheme="majorEastAsia" w:eastAsiaTheme="majorEastAsia" w:hAnsiTheme="majorEastAsia"/>
          <w:color w:val="000000" w:themeColor="text1"/>
          <w:sz w:val="22"/>
          <w:szCs w:val="22"/>
        </w:rPr>
      </w:pPr>
    </w:p>
    <w:p w14:paraId="025E72B2" w14:textId="77777777" w:rsidR="00165D82" w:rsidRPr="00E24702" w:rsidRDefault="00165D82" w:rsidP="00165D82">
      <w:pPr>
        <w:ind w:left="220" w:hangingChars="100" w:hanging="220"/>
        <w:rPr>
          <w:rFonts w:asciiTheme="majorEastAsia" w:eastAsiaTheme="majorEastAsia" w:hAnsiTheme="majorEastAsia"/>
          <w:color w:val="000000" w:themeColor="text1"/>
          <w:sz w:val="22"/>
          <w:szCs w:val="22"/>
        </w:rPr>
      </w:pPr>
      <w:bookmarkStart w:id="0" w:name="_Hlk104390695"/>
      <w:r w:rsidRPr="00E24702">
        <w:rPr>
          <w:rFonts w:asciiTheme="majorEastAsia" w:eastAsiaTheme="majorEastAsia" w:hAnsiTheme="majorEastAsia" w:hint="eastAsia"/>
          <w:color w:val="000000" w:themeColor="text1"/>
          <w:sz w:val="22"/>
          <w:szCs w:val="22"/>
        </w:rPr>
        <w:t>６．本資料等及び本資料等を基に作成した文書等を本業務のためにのみ使用し、他のいかなる目的にも使用しないものとする。</w:t>
      </w:r>
    </w:p>
    <w:bookmarkEnd w:id="0"/>
    <w:p w14:paraId="7C62C681" w14:textId="77777777" w:rsidR="00165D82" w:rsidRPr="00E24702" w:rsidRDefault="00165D82" w:rsidP="00165D82">
      <w:pPr>
        <w:pStyle w:val="a3"/>
        <w:ind w:left="720"/>
        <w:rPr>
          <w:rFonts w:asciiTheme="majorEastAsia" w:eastAsiaTheme="majorEastAsia" w:hAnsiTheme="majorEastAsia"/>
          <w:color w:val="000000" w:themeColor="text1"/>
          <w:sz w:val="22"/>
          <w:szCs w:val="22"/>
        </w:rPr>
      </w:pPr>
    </w:p>
    <w:p w14:paraId="74662F06" w14:textId="77777777" w:rsidR="00165D82" w:rsidRPr="00E24702" w:rsidRDefault="00165D82" w:rsidP="00165D82">
      <w:pPr>
        <w:pStyle w:val="a3"/>
        <w:ind w:left="220" w:hangingChars="100" w:hanging="220"/>
        <w:rPr>
          <w:rStyle w:val="ng-star-inserted"/>
          <w:rFonts w:asciiTheme="majorEastAsia" w:eastAsiaTheme="majorEastAsia" w:hAnsiTheme="majorEastAsia" w:cs="Arial"/>
          <w:bCs/>
          <w:color w:val="000000" w:themeColor="text1"/>
          <w:sz w:val="22"/>
          <w:szCs w:val="22"/>
          <w:shd w:val="clear" w:color="auto" w:fill="FFFFFF"/>
        </w:rPr>
      </w:pPr>
      <w:r w:rsidRPr="00E24702">
        <w:rPr>
          <w:rFonts w:asciiTheme="majorEastAsia" w:eastAsiaTheme="majorEastAsia" w:hAnsiTheme="majorEastAsia" w:hint="eastAsia"/>
          <w:color w:val="000000" w:themeColor="text1"/>
          <w:sz w:val="22"/>
          <w:szCs w:val="22"/>
        </w:rPr>
        <w:t>７．本プロポーザルへの不参加を決定した場合、若しくは本プロポーザルが終了した場合、又は、神戸市から要求があった場合は、当該事由が生じた日（神戸市からの要求の場合は、要求を受けた日）から２週間以内に、本業務に関し神戸市が指定する本資料等及び本資料等を基に作成した文書等を返却又は破棄するものとする。</w:t>
      </w:r>
      <w:r w:rsidRPr="00E24702">
        <w:rPr>
          <w:rStyle w:val="ng-star-inserted"/>
          <w:rFonts w:asciiTheme="majorEastAsia" w:eastAsiaTheme="majorEastAsia" w:hAnsiTheme="majorEastAsia" w:cs="Arial"/>
          <w:color w:val="000000" w:themeColor="text1"/>
          <w:sz w:val="22"/>
          <w:szCs w:val="22"/>
          <w:shd w:val="clear" w:color="auto" w:fill="FFFFFF"/>
        </w:rPr>
        <w:t>また、</w:t>
      </w:r>
      <w:r w:rsidRPr="00E24702">
        <w:rPr>
          <w:rStyle w:val="ng-star-inserted"/>
          <w:rFonts w:asciiTheme="majorEastAsia" w:eastAsiaTheme="majorEastAsia" w:hAnsiTheme="majorEastAsia" w:cs="Arial"/>
          <w:bCs/>
          <w:color w:val="000000" w:themeColor="text1"/>
          <w:sz w:val="22"/>
          <w:szCs w:val="22"/>
          <w:shd w:val="clear" w:color="auto" w:fill="FFFFFF"/>
        </w:rPr>
        <w:t>破棄した場合は、遅滞なくその旨を証する書面（廃棄証明書等）を神戸市に提出するものとする。</w:t>
      </w:r>
    </w:p>
    <w:p w14:paraId="0F26DE90" w14:textId="77777777" w:rsidR="00165D82" w:rsidRPr="00E24702" w:rsidRDefault="00165D82" w:rsidP="00165D82">
      <w:pPr>
        <w:pStyle w:val="a3"/>
        <w:ind w:firstLineChars="100" w:firstLine="220"/>
        <w:rPr>
          <w:rFonts w:asciiTheme="majorEastAsia" w:eastAsiaTheme="majorEastAsia" w:hAnsiTheme="majorEastAsia"/>
          <w:color w:val="000000" w:themeColor="text1"/>
          <w:sz w:val="22"/>
          <w:szCs w:val="22"/>
        </w:rPr>
      </w:pPr>
    </w:p>
    <w:p w14:paraId="6134E4A5" w14:textId="77777777" w:rsidR="00165D82" w:rsidRPr="00E24702" w:rsidRDefault="00165D82" w:rsidP="00165D82">
      <w:pPr>
        <w:pStyle w:val="a3"/>
        <w:rPr>
          <w:rFonts w:asciiTheme="majorEastAsia" w:eastAsiaTheme="majorEastAsia" w:hAnsiTheme="majorEastAsia"/>
          <w:color w:val="000000" w:themeColor="text1"/>
          <w:sz w:val="22"/>
          <w:szCs w:val="22"/>
        </w:rPr>
      </w:pPr>
      <w:r w:rsidRPr="00E24702">
        <w:rPr>
          <w:rFonts w:asciiTheme="majorEastAsia" w:eastAsiaTheme="majorEastAsia" w:hAnsiTheme="majorEastAsia" w:hint="eastAsia"/>
          <w:color w:val="000000" w:themeColor="text1"/>
          <w:sz w:val="22"/>
          <w:szCs w:val="22"/>
        </w:rPr>
        <w:t>８．本誓約書の有効期間は、本業務終了後も有効に存続するものとする。</w:t>
      </w:r>
    </w:p>
    <w:p w14:paraId="45347FD5" w14:textId="77777777" w:rsidR="00165D82" w:rsidRPr="00E24702" w:rsidRDefault="00165D82" w:rsidP="00165D82">
      <w:pPr>
        <w:pStyle w:val="a3"/>
        <w:rPr>
          <w:rFonts w:asciiTheme="majorEastAsia" w:eastAsiaTheme="majorEastAsia" w:hAnsiTheme="majorEastAsia"/>
          <w:color w:val="000000" w:themeColor="text1"/>
          <w:sz w:val="22"/>
          <w:szCs w:val="22"/>
        </w:rPr>
      </w:pPr>
    </w:p>
    <w:p w14:paraId="0A18EBD1" w14:textId="77777777" w:rsidR="00165D82" w:rsidRPr="00E24702" w:rsidRDefault="00165D82" w:rsidP="00165D82">
      <w:pPr>
        <w:pStyle w:val="a3"/>
        <w:ind w:left="220" w:hangingChars="100" w:hanging="220"/>
        <w:rPr>
          <w:rFonts w:asciiTheme="majorEastAsia" w:eastAsiaTheme="majorEastAsia" w:hAnsiTheme="majorEastAsia"/>
          <w:color w:val="000000" w:themeColor="text1"/>
          <w:sz w:val="22"/>
          <w:szCs w:val="22"/>
        </w:rPr>
      </w:pPr>
      <w:r w:rsidRPr="00E24702">
        <w:rPr>
          <w:rFonts w:asciiTheme="majorEastAsia" w:eastAsiaTheme="majorEastAsia" w:hAnsiTheme="majorEastAsia" w:hint="eastAsia"/>
          <w:color w:val="000000" w:themeColor="text1"/>
          <w:sz w:val="22"/>
          <w:szCs w:val="22"/>
        </w:rPr>
        <w:t>９．書類、提案書等を、電子データとしてインターネットを利用して神戸市へ提供する場合は、パスワードの設定その他の文書の保護に係る適切な措置を講じるものとする。</w:t>
      </w:r>
    </w:p>
    <w:p w14:paraId="791B77CE" w14:textId="77777777" w:rsidR="00165D82" w:rsidRPr="00E24702" w:rsidRDefault="00165D82" w:rsidP="00165D82">
      <w:pPr>
        <w:pStyle w:val="a3"/>
        <w:rPr>
          <w:rFonts w:asciiTheme="majorEastAsia" w:eastAsiaTheme="majorEastAsia" w:hAnsiTheme="majorEastAsia"/>
          <w:color w:val="000000" w:themeColor="text1"/>
          <w:sz w:val="22"/>
          <w:szCs w:val="22"/>
        </w:rPr>
      </w:pPr>
    </w:p>
    <w:p w14:paraId="2DD01399" w14:textId="77777777" w:rsidR="00165D82" w:rsidRPr="00E24702" w:rsidRDefault="00165D82" w:rsidP="00165D82">
      <w:pPr>
        <w:pStyle w:val="a3"/>
        <w:ind w:leftChars="-1" w:left="262" w:hangingChars="120" w:hanging="264"/>
        <w:rPr>
          <w:rFonts w:asciiTheme="majorEastAsia" w:eastAsiaTheme="majorEastAsia" w:hAnsiTheme="majorEastAsia"/>
          <w:color w:val="000000" w:themeColor="text1"/>
          <w:sz w:val="22"/>
          <w:szCs w:val="22"/>
        </w:rPr>
      </w:pPr>
      <w:r w:rsidRPr="00E24702">
        <w:rPr>
          <w:rFonts w:asciiTheme="majorEastAsia" w:eastAsiaTheme="majorEastAsia" w:hAnsiTheme="majorEastAsia" w:hint="eastAsia"/>
          <w:color w:val="000000" w:themeColor="text1"/>
          <w:sz w:val="22"/>
          <w:szCs w:val="22"/>
        </w:rPr>
        <w:t>10．本誓約書に違反する行為により秘密が漏洩した場合は、神戸市又は第三者に生じた一切の損害を賠償するものとする。</w:t>
      </w:r>
    </w:p>
    <w:p w14:paraId="228C8E81" w14:textId="77777777" w:rsidR="00165D82" w:rsidRPr="00E24702" w:rsidRDefault="00165D82" w:rsidP="00165D82">
      <w:pPr>
        <w:pStyle w:val="a3"/>
        <w:rPr>
          <w:rFonts w:asciiTheme="majorEastAsia" w:eastAsiaTheme="majorEastAsia" w:hAnsiTheme="majorEastAsia"/>
          <w:color w:val="000000" w:themeColor="text1"/>
          <w:sz w:val="22"/>
          <w:szCs w:val="22"/>
        </w:rPr>
      </w:pPr>
    </w:p>
    <w:p w14:paraId="0543AE01" w14:textId="77777777" w:rsidR="00165D82" w:rsidRPr="00E24702" w:rsidRDefault="00165D82" w:rsidP="00165D82">
      <w:pPr>
        <w:pStyle w:val="a3"/>
        <w:ind w:leftChars="16" w:left="254" w:hangingChars="100" w:hanging="220"/>
        <w:rPr>
          <w:rFonts w:asciiTheme="majorEastAsia" w:eastAsiaTheme="majorEastAsia" w:hAnsiTheme="majorEastAsia"/>
          <w:color w:val="000000" w:themeColor="text1"/>
          <w:sz w:val="22"/>
          <w:szCs w:val="22"/>
        </w:rPr>
      </w:pPr>
      <w:r w:rsidRPr="00E24702">
        <w:rPr>
          <w:rFonts w:asciiTheme="majorEastAsia" w:eastAsiaTheme="majorEastAsia" w:hAnsiTheme="majorEastAsia" w:hint="eastAsia"/>
          <w:color w:val="000000" w:themeColor="text1"/>
          <w:sz w:val="22"/>
          <w:szCs w:val="22"/>
        </w:rPr>
        <w:t>11．本誓約書に関する紛争については、日本国法を準拠法とし、神戸地方裁判所を第一審の専属的合意管轄裁判所とする。</w:t>
      </w:r>
    </w:p>
    <w:p w14:paraId="10770640" w14:textId="77777777" w:rsidR="00165D82" w:rsidRPr="00E24702" w:rsidRDefault="00165D82" w:rsidP="00165D82">
      <w:pPr>
        <w:pStyle w:val="a3"/>
        <w:rPr>
          <w:rFonts w:asciiTheme="majorEastAsia" w:eastAsiaTheme="majorEastAsia" w:hAnsiTheme="majorEastAsia"/>
          <w:color w:val="000000" w:themeColor="text1"/>
          <w:sz w:val="22"/>
          <w:szCs w:val="22"/>
        </w:rPr>
      </w:pPr>
    </w:p>
    <w:p w14:paraId="41378D55" w14:textId="77777777" w:rsidR="00165D82" w:rsidRPr="00E24702" w:rsidRDefault="00165D82" w:rsidP="00165D82">
      <w:pPr>
        <w:pStyle w:val="a3"/>
        <w:ind w:leftChars="50" w:left="389" w:hangingChars="129" w:hanging="284"/>
        <w:rPr>
          <w:rFonts w:asciiTheme="majorEastAsia" w:eastAsiaTheme="majorEastAsia" w:hAnsiTheme="majorEastAsia"/>
          <w:color w:val="000000" w:themeColor="text1"/>
          <w:sz w:val="22"/>
          <w:szCs w:val="22"/>
        </w:rPr>
      </w:pPr>
      <w:r w:rsidRPr="00E24702">
        <w:rPr>
          <w:rFonts w:asciiTheme="majorEastAsia" w:eastAsiaTheme="majorEastAsia" w:hAnsiTheme="majorEastAsia" w:hint="eastAsia"/>
          <w:color w:val="000000" w:themeColor="text1"/>
          <w:sz w:val="22"/>
          <w:szCs w:val="22"/>
        </w:rPr>
        <w:t>12．本誓約書に定めのない事項又は本誓約書について疑義が生じた場合については、書面により神戸市へ確認したうえで、対応するものとする。</w:t>
      </w:r>
    </w:p>
    <w:p w14:paraId="0B35C5AE" w14:textId="77777777" w:rsidR="00165D82" w:rsidRPr="00E24702" w:rsidRDefault="00165D82" w:rsidP="00165D82">
      <w:pPr>
        <w:pStyle w:val="a3"/>
        <w:rPr>
          <w:rFonts w:asciiTheme="majorEastAsia" w:eastAsiaTheme="majorEastAsia" w:hAnsiTheme="majorEastAsia"/>
          <w:color w:val="000000" w:themeColor="text1"/>
          <w:sz w:val="22"/>
          <w:szCs w:val="22"/>
        </w:rPr>
      </w:pPr>
    </w:p>
    <w:p w14:paraId="28ED68D9" w14:textId="77777777" w:rsidR="00165D82" w:rsidRPr="00E24702" w:rsidRDefault="00165D82" w:rsidP="00165D82">
      <w:pPr>
        <w:pStyle w:val="a3"/>
        <w:rPr>
          <w:rFonts w:asciiTheme="majorEastAsia" w:eastAsiaTheme="majorEastAsia" w:hAnsiTheme="majorEastAsia"/>
          <w:color w:val="000000" w:themeColor="text1"/>
          <w:sz w:val="22"/>
          <w:szCs w:val="22"/>
        </w:rPr>
      </w:pPr>
      <w:r w:rsidRPr="00E24702">
        <w:rPr>
          <w:rFonts w:asciiTheme="majorEastAsia" w:eastAsiaTheme="majorEastAsia" w:hAnsiTheme="majorEastAsia" w:hint="eastAsia"/>
          <w:color w:val="000000" w:themeColor="text1"/>
          <w:sz w:val="22"/>
          <w:szCs w:val="22"/>
        </w:rPr>
        <w:t>【提供資料】</w:t>
      </w:r>
    </w:p>
    <w:p w14:paraId="36DC0EFF" w14:textId="77777777" w:rsidR="00165D82" w:rsidRPr="00E24702" w:rsidRDefault="00165D82" w:rsidP="00165D82">
      <w:pPr>
        <w:pStyle w:val="a3"/>
        <w:rPr>
          <w:rFonts w:asciiTheme="majorEastAsia" w:eastAsiaTheme="majorEastAsia" w:hAnsiTheme="majorEastAsia"/>
          <w:color w:val="000000" w:themeColor="text1"/>
          <w:sz w:val="22"/>
          <w:szCs w:val="22"/>
        </w:rPr>
      </w:pPr>
      <w:r w:rsidRPr="00E24702">
        <w:rPr>
          <w:rFonts w:asciiTheme="majorEastAsia" w:eastAsiaTheme="majorEastAsia" w:hAnsiTheme="majorEastAsia" w:hint="eastAsia"/>
          <w:color w:val="000000" w:themeColor="text1"/>
          <w:sz w:val="22"/>
          <w:szCs w:val="22"/>
        </w:rPr>
        <w:t xml:space="preserve">　神戸市立青少年科学館展示更新第３期調査検討会業務資料一式</w:t>
      </w:r>
    </w:p>
    <w:p w14:paraId="33380F06" w14:textId="77777777" w:rsidR="00165D82" w:rsidRPr="00E24702" w:rsidRDefault="00165D82" w:rsidP="00165D82">
      <w:pPr>
        <w:pStyle w:val="a3"/>
        <w:rPr>
          <w:rFonts w:asciiTheme="majorEastAsia" w:eastAsiaTheme="majorEastAsia" w:hAnsiTheme="majorEastAsia"/>
          <w:color w:val="000000" w:themeColor="text1"/>
          <w:sz w:val="22"/>
          <w:szCs w:val="22"/>
        </w:rPr>
      </w:pPr>
      <w:r w:rsidRPr="00E24702">
        <w:rPr>
          <w:rFonts w:asciiTheme="majorEastAsia" w:eastAsiaTheme="majorEastAsia" w:hAnsiTheme="majorEastAsia" w:hint="eastAsia"/>
          <w:color w:val="000000" w:themeColor="text1"/>
          <w:sz w:val="22"/>
          <w:szCs w:val="22"/>
        </w:rPr>
        <w:t xml:space="preserve">　・議事録要旨</w:t>
      </w:r>
    </w:p>
    <w:p w14:paraId="08A5307A" w14:textId="77777777" w:rsidR="00165D82" w:rsidRPr="00E24702" w:rsidRDefault="00165D82" w:rsidP="00165D82">
      <w:pPr>
        <w:pStyle w:val="a3"/>
        <w:rPr>
          <w:rFonts w:asciiTheme="majorEastAsia" w:eastAsiaTheme="majorEastAsia" w:hAnsiTheme="majorEastAsia"/>
          <w:color w:val="000000" w:themeColor="text1"/>
          <w:sz w:val="22"/>
          <w:szCs w:val="22"/>
        </w:rPr>
      </w:pPr>
      <w:r w:rsidRPr="00E24702">
        <w:rPr>
          <w:rFonts w:asciiTheme="majorEastAsia" w:eastAsiaTheme="majorEastAsia" w:hAnsiTheme="majorEastAsia" w:hint="eastAsia"/>
          <w:color w:val="000000" w:themeColor="text1"/>
          <w:sz w:val="22"/>
          <w:szCs w:val="22"/>
        </w:rPr>
        <w:t xml:space="preserve">　・検討会資料</w:t>
      </w:r>
    </w:p>
    <w:p w14:paraId="44415CE3" w14:textId="77777777" w:rsidR="00165D82" w:rsidRPr="00E24702" w:rsidRDefault="00165D82" w:rsidP="00165D82">
      <w:pPr>
        <w:pStyle w:val="a3"/>
        <w:rPr>
          <w:rFonts w:asciiTheme="majorEastAsia" w:eastAsiaTheme="majorEastAsia" w:hAnsiTheme="majorEastAsia"/>
          <w:color w:val="000000" w:themeColor="text1"/>
          <w:sz w:val="22"/>
          <w:szCs w:val="22"/>
        </w:rPr>
      </w:pPr>
      <w:r w:rsidRPr="00E24702">
        <w:rPr>
          <w:rFonts w:asciiTheme="majorEastAsia" w:eastAsiaTheme="majorEastAsia" w:hAnsiTheme="majorEastAsia" w:hint="eastAsia"/>
          <w:color w:val="000000" w:themeColor="text1"/>
          <w:sz w:val="22"/>
          <w:szCs w:val="22"/>
        </w:rPr>
        <w:t xml:space="preserve">　・展示更新計画第３期素案</w:t>
      </w:r>
      <w:bookmarkStart w:id="1" w:name="_GoBack"/>
      <w:bookmarkEnd w:id="1"/>
    </w:p>
    <w:p w14:paraId="4D2B7E8D" w14:textId="77777777" w:rsidR="00EB773A" w:rsidRDefault="00EB773A" w:rsidP="00EB773A">
      <w:pPr>
        <w:pStyle w:val="Default"/>
        <w:jc w:val="center"/>
        <w:rPr>
          <w:sz w:val="23"/>
          <w:szCs w:val="23"/>
          <w:lang w:eastAsia="zh-CN"/>
        </w:rPr>
      </w:pPr>
      <w:r>
        <w:rPr>
          <w:rFonts w:hint="eastAsia"/>
          <w:sz w:val="23"/>
          <w:szCs w:val="23"/>
          <w:lang w:eastAsia="zh-CN"/>
        </w:rPr>
        <w:t>（担当者）</w:t>
      </w:r>
    </w:p>
    <w:p w14:paraId="18A2BE71" w14:textId="77777777" w:rsidR="00EB773A" w:rsidRDefault="00EB773A" w:rsidP="00EB773A">
      <w:pPr>
        <w:pStyle w:val="Default"/>
        <w:jc w:val="center"/>
        <w:rPr>
          <w:sz w:val="23"/>
          <w:szCs w:val="23"/>
          <w:lang w:eastAsia="zh-CN"/>
        </w:rPr>
      </w:pPr>
      <w:r>
        <w:rPr>
          <w:rFonts w:hint="eastAsia"/>
          <w:sz w:val="23"/>
          <w:szCs w:val="23"/>
          <w:lang w:eastAsia="zh-CN"/>
        </w:rPr>
        <w:t>所属</w:t>
      </w:r>
    </w:p>
    <w:p w14:paraId="3670B903" w14:textId="77777777" w:rsidR="00EB773A" w:rsidRDefault="00EB773A" w:rsidP="00EB773A">
      <w:pPr>
        <w:pStyle w:val="Default"/>
        <w:jc w:val="center"/>
        <w:rPr>
          <w:sz w:val="23"/>
          <w:szCs w:val="23"/>
          <w:lang w:eastAsia="zh-CN"/>
        </w:rPr>
      </w:pPr>
      <w:r>
        <w:rPr>
          <w:rFonts w:hint="eastAsia"/>
          <w:sz w:val="23"/>
          <w:szCs w:val="23"/>
          <w:lang w:eastAsia="zh-CN"/>
        </w:rPr>
        <w:t>氏名</w:t>
      </w:r>
    </w:p>
    <w:p w14:paraId="1D767844" w14:textId="77777777" w:rsidR="00EB773A" w:rsidRDefault="00EB773A" w:rsidP="00EB773A">
      <w:pPr>
        <w:pStyle w:val="Default"/>
        <w:jc w:val="center"/>
        <w:rPr>
          <w:sz w:val="23"/>
          <w:szCs w:val="23"/>
          <w:lang w:eastAsia="zh-CN"/>
        </w:rPr>
      </w:pPr>
      <w:r>
        <w:rPr>
          <w:rFonts w:hint="eastAsia"/>
          <w:sz w:val="23"/>
          <w:szCs w:val="23"/>
          <w:lang w:eastAsia="zh-CN"/>
        </w:rPr>
        <w:t>電話</w:t>
      </w:r>
    </w:p>
    <w:p w14:paraId="64F089D0" w14:textId="77777777" w:rsidR="00EB773A" w:rsidRDefault="00EB773A" w:rsidP="00EB773A">
      <w:pPr>
        <w:pStyle w:val="Default"/>
        <w:jc w:val="center"/>
        <w:rPr>
          <w:rFonts w:ascii="Century" w:hAnsi="Century" w:cs="Century"/>
          <w:sz w:val="23"/>
          <w:szCs w:val="23"/>
          <w:lang w:eastAsia="ja-JP"/>
        </w:rPr>
      </w:pPr>
      <w:r>
        <w:rPr>
          <w:rFonts w:ascii="Century" w:hAnsi="Century" w:cs="Century"/>
          <w:sz w:val="23"/>
          <w:szCs w:val="23"/>
          <w:lang w:eastAsia="ja-JP"/>
        </w:rPr>
        <w:t>FAX</w:t>
      </w:r>
    </w:p>
    <w:p w14:paraId="7AE3EAD8" w14:textId="77777777" w:rsidR="00EB773A" w:rsidRDefault="00EB773A" w:rsidP="00EB773A">
      <w:pPr>
        <w:spacing w:line="276" w:lineRule="auto"/>
        <w:jc w:val="center"/>
      </w:pPr>
      <w:r>
        <w:rPr>
          <w:rFonts w:cs="Century"/>
          <w:sz w:val="23"/>
          <w:szCs w:val="23"/>
        </w:rPr>
        <w:t xml:space="preserve">   e-mail</w:t>
      </w:r>
    </w:p>
    <w:p w14:paraId="1723FED2" w14:textId="35704204" w:rsidR="00B811A3" w:rsidRPr="00EA7DBC" w:rsidRDefault="00B811A3" w:rsidP="00C45B4F">
      <w:pPr>
        <w:pStyle w:val="a3"/>
        <w:tabs>
          <w:tab w:val="left" w:pos="4500"/>
        </w:tabs>
        <w:ind w:leftChars="1371" w:left="3374" w:hangingChars="225" w:hanging="495"/>
        <w:rPr>
          <w:rFonts w:asciiTheme="majorEastAsia" w:eastAsiaTheme="majorEastAsia" w:hAnsiTheme="majorEastAsia"/>
          <w:sz w:val="22"/>
          <w:szCs w:val="22"/>
        </w:rPr>
      </w:pPr>
    </w:p>
    <w:sectPr w:rsidR="00B811A3" w:rsidRPr="00EA7DBC" w:rsidSect="00313B8E">
      <w:headerReference w:type="default" r:id="rId7"/>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B675E7" w14:textId="77777777" w:rsidR="00C95CD0" w:rsidRDefault="00C95CD0" w:rsidP="004D2ACC">
      <w:r>
        <w:separator/>
      </w:r>
    </w:p>
  </w:endnote>
  <w:endnote w:type="continuationSeparator" w:id="0">
    <w:p w14:paraId="6669BCFB" w14:textId="77777777" w:rsidR="00C95CD0" w:rsidRDefault="00C95CD0" w:rsidP="004D2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0D5A3" w14:textId="77777777" w:rsidR="00C95CD0" w:rsidRDefault="00C95CD0" w:rsidP="004D2ACC">
      <w:r>
        <w:separator/>
      </w:r>
    </w:p>
  </w:footnote>
  <w:footnote w:type="continuationSeparator" w:id="0">
    <w:p w14:paraId="4B4E6B34" w14:textId="77777777" w:rsidR="00C95CD0" w:rsidRDefault="00C95CD0" w:rsidP="004D2A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054B7" w14:textId="24A0E698" w:rsidR="009F71E9" w:rsidRDefault="009F71E9" w:rsidP="00B37545">
    <w:pPr>
      <w:pStyle w:val="a4"/>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B6EC6"/>
    <w:multiLevelType w:val="hybridMultilevel"/>
    <w:tmpl w:val="7678505C"/>
    <w:lvl w:ilvl="0" w:tplc="0C92A1AE">
      <w:start w:val="3"/>
      <w:numFmt w:val="decimalFullWidth"/>
      <w:lvlText w:val="第%1条"/>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E44D08"/>
    <w:multiLevelType w:val="hybridMultilevel"/>
    <w:tmpl w:val="FB3A78B2"/>
    <w:lvl w:ilvl="0" w:tplc="390A93F0">
      <w:start w:val="1"/>
      <w:numFmt w:val="decimalFullWidth"/>
      <w:lvlText w:val="第%1条"/>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02D47CB"/>
    <w:multiLevelType w:val="hybridMultilevel"/>
    <w:tmpl w:val="C15C8224"/>
    <w:lvl w:ilvl="0" w:tplc="390A93F0">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948024D"/>
    <w:multiLevelType w:val="hybridMultilevel"/>
    <w:tmpl w:val="B43A9276"/>
    <w:lvl w:ilvl="0" w:tplc="390A93F0">
      <w:start w:val="1"/>
      <w:numFmt w:val="decimalFullWidth"/>
      <w:lvlText w:val="第%1条"/>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EB37030"/>
    <w:multiLevelType w:val="hybridMultilevel"/>
    <w:tmpl w:val="48C059C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8A2"/>
    <w:rsid w:val="00064E2E"/>
    <w:rsid w:val="00065F6A"/>
    <w:rsid w:val="0008282D"/>
    <w:rsid w:val="000B131A"/>
    <w:rsid w:val="000B203F"/>
    <w:rsid w:val="000B3098"/>
    <w:rsid w:val="000D04CF"/>
    <w:rsid w:val="000E4925"/>
    <w:rsid w:val="000F1201"/>
    <w:rsid w:val="00165D82"/>
    <w:rsid w:val="00182DBA"/>
    <w:rsid w:val="001B0CA5"/>
    <w:rsid w:val="001D54A1"/>
    <w:rsid w:val="001E151D"/>
    <w:rsid w:val="002056D3"/>
    <w:rsid w:val="00207C5B"/>
    <w:rsid w:val="00213000"/>
    <w:rsid w:val="00216C1D"/>
    <w:rsid w:val="00247083"/>
    <w:rsid w:val="0025753A"/>
    <w:rsid w:val="00262F2B"/>
    <w:rsid w:val="00263A1D"/>
    <w:rsid w:val="002807F5"/>
    <w:rsid w:val="00294079"/>
    <w:rsid w:val="002966F1"/>
    <w:rsid w:val="002D5CAF"/>
    <w:rsid w:val="00313B8E"/>
    <w:rsid w:val="003824F6"/>
    <w:rsid w:val="00396D61"/>
    <w:rsid w:val="003B50C1"/>
    <w:rsid w:val="003C0E52"/>
    <w:rsid w:val="003C4105"/>
    <w:rsid w:val="003C7132"/>
    <w:rsid w:val="003E58CE"/>
    <w:rsid w:val="003E67BF"/>
    <w:rsid w:val="004002A0"/>
    <w:rsid w:val="004059AF"/>
    <w:rsid w:val="004173A1"/>
    <w:rsid w:val="00427A8E"/>
    <w:rsid w:val="0044465C"/>
    <w:rsid w:val="00454D95"/>
    <w:rsid w:val="00472836"/>
    <w:rsid w:val="0048636D"/>
    <w:rsid w:val="004A030A"/>
    <w:rsid w:val="004B125A"/>
    <w:rsid w:val="004C3673"/>
    <w:rsid w:val="004D2ACC"/>
    <w:rsid w:val="0051681A"/>
    <w:rsid w:val="00551DEA"/>
    <w:rsid w:val="005805C0"/>
    <w:rsid w:val="005A2C26"/>
    <w:rsid w:val="005A6D84"/>
    <w:rsid w:val="005D069B"/>
    <w:rsid w:val="006114BC"/>
    <w:rsid w:val="0063424B"/>
    <w:rsid w:val="00653E5A"/>
    <w:rsid w:val="00664E40"/>
    <w:rsid w:val="006A4CD1"/>
    <w:rsid w:val="006A69D7"/>
    <w:rsid w:val="006C1A7A"/>
    <w:rsid w:val="006D3CBB"/>
    <w:rsid w:val="006E6C45"/>
    <w:rsid w:val="007005A5"/>
    <w:rsid w:val="00710F5E"/>
    <w:rsid w:val="00714986"/>
    <w:rsid w:val="007321EA"/>
    <w:rsid w:val="00771586"/>
    <w:rsid w:val="00771F89"/>
    <w:rsid w:val="008162CA"/>
    <w:rsid w:val="00843157"/>
    <w:rsid w:val="00862696"/>
    <w:rsid w:val="008C2FC5"/>
    <w:rsid w:val="008C5B9B"/>
    <w:rsid w:val="008E18CE"/>
    <w:rsid w:val="008F6C90"/>
    <w:rsid w:val="00910735"/>
    <w:rsid w:val="0091348E"/>
    <w:rsid w:val="00950FCB"/>
    <w:rsid w:val="00954E8E"/>
    <w:rsid w:val="00977F10"/>
    <w:rsid w:val="009A0C97"/>
    <w:rsid w:val="009B2459"/>
    <w:rsid w:val="009C49D2"/>
    <w:rsid w:val="009E5844"/>
    <w:rsid w:val="009F3BBE"/>
    <w:rsid w:val="009F5EAF"/>
    <w:rsid w:val="009F71E9"/>
    <w:rsid w:val="00A03FC2"/>
    <w:rsid w:val="00A10B0A"/>
    <w:rsid w:val="00A13D92"/>
    <w:rsid w:val="00A14D64"/>
    <w:rsid w:val="00A15E13"/>
    <w:rsid w:val="00A26424"/>
    <w:rsid w:val="00A3538B"/>
    <w:rsid w:val="00A43F6F"/>
    <w:rsid w:val="00A701EC"/>
    <w:rsid w:val="00A83D30"/>
    <w:rsid w:val="00AA3E16"/>
    <w:rsid w:val="00AB27AB"/>
    <w:rsid w:val="00AB2C33"/>
    <w:rsid w:val="00AD03AE"/>
    <w:rsid w:val="00AD0A7E"/>
    <w:rsid w:val="00AD114B"/>
    <w:rsid w:val="00AF40C3"/>
    <w:rsid w:val="00AF74F3"/>
    <w:rsid w:val="00B01657"/>
    <w:rsid w:val="00B22946"/>
    <w:rsid w:val="00B37545"/>
    <w:rsid w:val="00B811A3"/>
    <w:rsid w:val="00B84614"/>
    <w:rsid w:val="00B93F1C"/>
    <w:rsid w:val="00BA3B67"/>
    <w:rsid w:val="00BC2AA5"/>
    <w:rsid w:val="00BC309A"/>
    <w:rsid w:val="00BD66B3"/>
    <w:rsid w:val="00C45B4F"/>
    <w:rsid w:val="00C53141"/>
    <w:rsid w:val="00C721B6"/>
    <w:rsid w:val="00C82520"/>
    <w:rsid w:val="00C95CD0"/>
    <w:rsid w:val="00CF6529"/>
    <w:rsid w:val="00D25D38"/>
    <w:rsid w:val="00D369CF"/>
    <w:rsid w:val="00D548E6"/>
    <w:rsid w:val="00DB5582"/>
    <w:rsid w:val="00DD3ECE"/>
    <w:rsid w:val="00DE28BF"/>
    <w:rsid w:val="00DF3665"/>
    <w:rsid w:val="00E2129B"/>
    <w:rsid w:val="00E23B96"/>
    <w:rsid w:val="00E55CFF"/>
    <w:rsid w:val="00EA7DBC"/>
    <w:rsid w:val="00EB37A2"/>
    <w:rsid w:val="00EB4C81"/>
    <w:rsid w:val="00EB773A"/>
    <w:rsid w:val="00F213A0"/>
    <w:rsid w:val="00F23437"/>
    <w:rsid w:val="00F23650"/>
    <w:rsid w:val="00F278E2"/>
    <w:rsid w:val="00F34EBC"/>
    <w:rsid w:val="00F510DC"/>
    <w:rsid w:val="00F54643"/>
    <w:rsid w:val="00F718A2"/>
    <w:rsid w:val="00FA35A3"/>
    <w:rsid w:val="00FB63F4"/>
    <w:rsid w:val="00FB6EFE"/>
    <w:rsid w:val="00FC063B"/>
    <w:rsid w:val="00FC0C2C"/>
    <w:rsid w:val="00FC4BDD"/>
    <w:rsid w:val="00FC754E"/>
    <w:rsid w:val="00FD5867"/>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1CACC83"/>
  <w15:docId w15:val="{003EE224-A835-4EC3-8426-D7BF4B31D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0C2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FC0C2C"/>
    <w:rPr>
      <w:rFonts w:ascii="ＭＳ 明朝" w:hAnsi="Courier New"/>
    </w:rPr>
  </w:style>
  <w:style w:type="paragraph" w:styleId="a4">
    <w:name w:val="header"/>
    <w:basedOn w:val="a"/>
    <w:link w:val="a5"/>
    <w:rsid w:val="004D2ACC"/>
    <w:pPr>
      <w:tabs>
        <w:tab w:val="center" w:pos="4252"/>
        <w:tab w:val="right" w:pos="8504"/>
      </w:tabs>
      <w:snapToGrid w:val="0"/>
    </w:pPr>
  </w:style>
  <w:style w:type="character" w:customStyle="1" w:styleId="a5">
    <w:name w:val="ヘッダー (文字)"/>
    <w:basedOn w:val="a0"/>
    <w:link w:val="a4"/>
    <w:rsid w:val="004D2ACC"/>
    <w:rPr>
      <w:kern w:val="2"/>
      <w:sz w:val="21"/>
    </w:rPr>
  </w:style>
  <w:style w:type="paragraph" w:styleId="a6">
    <w:name w:val="footer"/>
    <w:basedOn w:val="a"/>
    <w:link w:val="a7"/>
    <w:rsid w:val="004D2ACC"/>
    <w:pPr>
      <w:tabs>
        <w:tab w:val="center" w:pos="4252"/>
        <w:tab w:val="right" w:pos="8504"/>
      </w:tabs>
      <w:snapToGrid w:val="0"/>
    </w:pPr>
  </w:style>
  <w:style w:type="character" w:customStyle="1" w:styleId="a7">
    <w:name w:val="フッター (文字)"/>
    <w:basedOn w:val="a0"/>
    <w:link w:val="a6"/>
    <w:rsid w:val="004D2ACC"/>
    <w:rPr>
      <w:kern w:val="2"/>
      <w:sz w:val="21"/>
    </w:rPr>
  </w:style>
  <w:style w:type="paragraph" w:styleId="a8">
    <w:name w:val="List Paragraph"/>
    <w:basedOn w:val="a"/>
    <w:uiPriority w:val="34"/>
    <w:qFormat/>
    <w:rsid w:val="00977F10"/>
    <w:pPr>
      <w:ind w:leftChars="400" w:left="840"/>
    </w:pPr>
  </w:style>
  <w:style w:type="paragraph" w:styleId="a9">
    <w:name w:val="Revision"/>
    <w:hidden/>
    <w:uiPriority w:val="99"/>
    <w:semiHidden/>
    <w:rsid w:val="006C1A7A"/>
    <w:rPr>
      <w:kern w:val="2"/>
      <w:sz w:val="21"/>
    </w:rPr>
  </w:style>
  <w:style w:type="character" w:styleId="aa">
    <w:name w:val="annotation reference"/>
    <w:basedOn w:val="a0"/>
    <w:semiHidden/>
    <w:unhideWhenUsed/>
    <w:rsid w:val="00A83D30"/>
    <w:rPr>
      <w:sz w:val="18"/>
      <w:szCs w:val="18"/>
    </w:rPr>
  </w:style>
  <w:style w:type="paragraph" w:styleId="ab">
    <w:name w:val="annotation text"/>
    <w:basedOn w:val="a"/>
    <w:link w:val="ac"/>
    <w:unhideWhenUsed/>
    <w:rsid w:val="00A83D30"/>
    <w:pPr>
      <w:jc w:val="left"/>
    </w:pPr>
  </w:style>
  <w:style w:type="character" w:customStyle="1" w:styleId="ac">
    <w:name w:val="コメント文字列 (文字)"/>
    <w:basedOn w:val="a0"/>
    <w:link w:val="ab"/>
    <w:rsid w:val="00A83D30"/>
    <w:rPr>
      <w:kern w:val="2"/>
      <w:sz w:val="21"/>
    </w:rPr>
  </w:style>
  <w:style w:type="paragraph" w:styleId="ad">
    <w:name w:val="annotation subject"/>
    <w:basedOn w:val="ab"/>
    <w:next w:val="ab"/>
    <w:link w:val="ae"/>
    <w:semiHidden/>
    <w:unhideWhenUsed/>
    <w:rsid w:val="00A83D30"/>
    <w:rPr>
      <w:b/>
      <w:bCs/>
    </w:rPr>
  </w:style>
  <w:style w:type="character" w:customStyle="1" w:styleId="ae">
    <w:name w:val="コメント内容 (文字)"/>
    <w:basedOn w:val="ac"/>
    <w:link w:val="ad"/>
    <w:semiHidden/>
    <w:rsid w:val="00A83D30"/>
    <w:rPr>
      <w:b/>
      <w:bCs/>
      <w:kern w:val="2"/>
      <w:sz w:val="21"/>
    </w:rPr>
  </w:style>
  <w:style w:type="character" w:customStyle="1" w:styleId="ng-star-inserted">
    <w:name w:val="ng-star-inserted"/>
    <w:basedOn w:val="a0"/>
    <w:rsid w:val="008E18CE"/>
  </w:style>
  <w:style w:type="paragraph" w:styleId="af">
    <w:name w:val="Note Heading"/>
    <w:basedOn w:val="a"/>
    <w:next w:val="a"/>
    <w:link w:val="af0"/>
    <w:uiPriority w:val="99"/>
    <w:unhideWhenUsed/>
    <w:rsid w:val="003C4105"/>
    <w:pPr>
      <w:autoSpaceDE w:val="0"/>
      <w:autoSpaceDN w:val="0"/>
      <w:jc w:val="center"/>
    </w:pPr>
    <w:rPr>
      <w:rFonts w:ascii="ＭＳ 明朝" w:hAnsi="ＭＳ 明朝" w:cs="ＭＳ 明朝"/>
      <w:kern w:val="0"/>
      <w:sz w:val="22"/>
      <w:szCs w:val="22"/>
    </w:rPr>
  </w:style>
  <w:style w:type="character" w:customStyle="1" w:styleId="af0">
    <w:name w:val="記 (文字)"/>
    <w:basedOn w:val="a0"/>
    <w:link w:val="af"/>
    <w:uiPriority w:val="99"/>
    <w:rsid w:val="003C4105"/>
    <w:rPr>
      <w:rFonts w:ascii="ＭＳ 明朝" w:hAnsi="ＭＳ 明朝" w:cs="ＭＳ 明朝"/>
      <w:sz w:val="22"/>
      <w:szCs w:val="22"/>
    </w:rPr>
  </w:style>
  <w:style w:type="character" w:customStyle="1" w:styleId="ng-star-inserted1">
    <w:name w:val="ng-star-inserted1"/>
    <w:basedOn w:val="a0"/>
    <w:rsid w:val="00EA7DBC"/>
  </w:style>
  <w:style w:type="paragraph" w:customStyle="1" w:styleId="Default">
    <w:name w:val="Default"/>
    <w:rsid w:val="00EB773A"/>
    <w:pPr>
      <w:widowControl w:val="0"/>
      <w:autoSpaceDE w:val="0"/>
      <w:autoSpaceDN w:val="0"/>
      <w:adjustRightInd w:val="0"/>
    </w:pPr>
    <w:rPr>
      <w:rFonts w:ascii="ＭＳ 明朝" w:hAnsiTheme="minorHAnsi" w:cs="ＭＳ 明朝"/>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3892927">
      <w:bodyDiv w:val="1"/>
      <w:marLeft w:val="0"/>
      <w:marRight w:val="0"/>
      <w:marTop w:val="0"/>
      <w:marBottom w:val="0"/>
      <w:divBdr>
        <w:top w:val="none" w:sz="0" w:space="0" w:color="auto"/>
        <w:left w:val="none" w:sz="0" w:space="0" w:color="auto"/>
        <w:bottom w:val="none" w:sz="0" w:space="0" w:color="auto"/>
        <w:right w:val="none" w:sz="0" w:space="0" w:color="auto"/>
      </w:divBdr>
    </w:div>
    <w:div w:id="194230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1432</Words>
  <Characters>119</Characters>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2003-07-29T01:43:00Z</cp:lastPrinted>
  <dcterms:created xsi:type="dcterms:W3CDTF">2026-06-24T05:34:00Z</dcterms:created>
  <dcterms:modified xsi:type="dcterms:W3CDTF">2026-06-26T04:20:00Z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0x0101001D8C76EB2CD33F45B4E241619A52A488</vt:lpwstr>
  </property>
  <property fmtid="{D5CDD505-2E9C-101B-9397-08002B2CF9AE}" pid="4" name="Order">
    <vt:r8>17900</vt:r8>
  </property>
  <property fmtid="{D5CDD505-2E9C-101B-9397-08002B2CF9AE}" pid="5" name="MediaServiceImageTags">
    <vt:lpwstr/>
  </property>
  <property fmtid="{D5CDD505-2E9C-101B-9397-08002B2CF9AE}" pid="6" name="MSIP_Label_b0d5c4f4-7a29-4385-b7a5-afbe2154ae6f_Enabled">
    <vt:lpwstr>true</vt:lpwstr>
  </property>
  <property fmtid="{D5CDD505-2E9C-101B-9397-08002B2CF9AE}" pid="7" name="MSIP_Label_b0d5c4f4-7a29-4385-b7a5-afbe2154ae6f_SetDate">
    <vt:lpwstr>2023-06-09T09:03:41Z</vt:lpwstr>
  </property>
  <property fmtid="{D5CDD505-2E9C-101B-9397-08002B2CF9AE}" pid="8" name="MSIP_Label_b0d5c4f4-7a29-4385-b7a5-afbe2154ae6f_Method">
    <vt:lpwstr>Standard</vt:lpwstr>
  </property>
  <property fmtid="{D5CDD505-2E9C-101B-9397-08002B2CF9AE}" pid="9" name="MSIP_Label_b0d5c4f4-7a29-4385-b7a5-afbe2154ae6f_Name">
    <vt:lpwstr>Confidential</vt:lpwstr>
  </property>
  <property fmtid="{D5CDD505-2E9C-101B-9397-08002B2CF9AE}" pid="10" name="MSIP_Label_b0d5c4f4-7a29-4385-b7a5-afbe2154ae6f_SiteId">
    <vt:lpwstr>2dfb2f0b-4d21-4268-9559-72926144c918</vt:lpwstr>
  </property>
  <property fmtid="{D5CDD505-2E9C-101B-9397-08002B2CF9AE}" pid="11" name="MSIP_Label_b0d5c4f4-7a29-4385-b7a5-afbe2154ae6f_ActionId">
    <vt:lpwstr>5008afb0-d60e-463e-929d-14f842be693a</vt:lpwstr>
  </property>
  <property fmtid="{D5CDD505-2E9C-101B-9397-08002B2CF9AE}" pid="12" name="MSIP_Label_b0d5c4f4-7a29-4385-b7a5-afbe2154ae6f_ContentBits">
    <vt:lpwstr>0</vt:lpwstr>
  </property>
  <property fmtid="{D5CDD505-2E9C-101B-9397-08002B2CF9AE}" pid="13" name="bcgClassification">
    <vt:lpwstr>bcgConfidential</vt:lpwstr>
  </property>
</Properties>
</file>